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4CD" w:rsidRDefault="00B55837" w:rsidP="0050769E">
      <w:pPr>
        <w:spacing w:after="0" w:line="240" w:lineRule="auto"/>
        <w:rPr>
          <w:rFonts w:ascii="IranNastaliq" w:eastAsia="Tw Cen MT" w:hAnsi="IranNastaliq" w:cs="IranNastaliq"/>
          <w:b/>
          <w:bCs/>
          <w:color w:val="595959"/>
          <w:sz w:val="72"/>
          <w:szCs w:val="72"/>
        </w:rPr>
      </w:pPr>
      <w:r>
        <w:rPr>
          <w:rFonts w:ascii="IranNastaliq" w:eastAsia="Tw Cen MT" w:hAnsi="IranNastaliq" w:cs="IranNastaliq"/>
          <w:b/>
          <w:bCs/>
          <w:noProof/>
          <w:color w:val="595959"/>
          <w:sz w:val="72"/>
          <w:szCs w:val="72"/>
          <w:lang w:bidi="ar-SA"/>
        </w:rPr>
        <w:pict>
          <v:roundrect id="Rounded Rectangle 1" o:spid="_x0000_s1026" style="position:absolute;left:0;text-align:left;margin-left:116.25pt;margin-top:7.9pt;width:266.25pt;height:188.25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" fillcolor="#91bce3 [2164]" strokecolor="#5b9bd5 [3204]" strokeweight=".5pt">
            <v:fill color2="#7aaddd [2612]" rotate="t" colors="0 #b1cbe9;.5 #a3c1e5;1 #92b9e4" focus="100%" type="gradient">
              <o:fill v:ext="view" type="gradientUnscaled"/>
            </v:fill>
            <v:stroke joinstyle="miter"/>
            <v:textbox>
              <w:txbxContent>
                <w:p w:rsidR="00CD14CD" w:rsidRPr="00CD14CD" w:rsidRDefault="00CD14CD" w:rsidP="00CD14CD">
                  <w:pPr>
                    <w:jc w:val="center"/>
                    <w:rPr>
                      <w:rFonts w:ascii="IranNastaliq" w:hAnsi="IranNastaliq" w:cs="IranNastaliq"/>
                      <w:color w:val="000000" w:themeColor="text1"/>
                      <w:sz w:val="160"/>
                      <w:szCs w:val="160"/>
                    </w:rPr>
                  </w:pPr>
                  <w:r w:rsidRPr="00CD14CD">
                    <w:rPr>
                      <w:rFonts w:ascii="IranNastaliq" w:hAnsi="IranNastaliq" w:cs="IranNastaliq"/>
                      <w:color w:val="000000" w:themeColor="text1"/>
                      <w:sz w:val="160"/>
                      <w:szCs w:val="160"/>
                      <w:rtl/>
                    </w:rPr>
                    <w:t>بسمه تعالی</w:t>
                  </w:r>
                </w:p>
              </w:txbxContent>
            </v:textbox>
          </v:roundrect>
        </w:pict>
      </w:r>
    </w:p>
    <w:p w:rsidR="00CD14CD" w:rsidRDefault="00CD14CD" w:rsidP="0050769E">
      <w:pPr>
        <w:spacing w:after="0" w:line="240" w:lineRule="auto"/>
        <w:rPr>
          <w:rFonts w:ascii="IranNastaliq" w:eastAsia="Tw Cen MT" w:hAnsi="IranNastaliq" w:cs="IranNastaliq"/>
          <w:b/>
          <w:bCs/>
          <w:color w:val="595959"/>
          <w:sz w:val="72"/>
          <w:szCs w:val="72"/>
        </w:rPr>
      </w:pPr>
    </w:p>
    <w:p w:rsidR="0050769E" w:rsidRPr="0050769E" w:rsidRDefault="00B55837" w:rsidP="0050769E">
      <w:pPr>
        <w:spacing w:after="0" w:line="240" w:lineRule="auto"/>
        <w:rPr>
          <w:rFonts w:ascii="IranNastaliq" w:eastAsia="Tw Cen MT" w:hAnsi="IranNastaliq" w:cs="IranNastaliq"/>
          <w:b/>
          <w:bCs/>
          <w:color w:val="595959"/>
          <w:sz w:val="72"/>
          <w:szCs w:val="72"/>
          <w:rtl/>
        </w:rPr>
      </w:pPr>
      <w:r>
        <w:rPr>
          <w:rFonts w:ascii="IranNastaliq" w:eastAsia="Tw Cen MT" w:hAnsi="IranNastaliq" w:cs="IranNastaliq"/>
          <w:b/>
          <w:bCs/>
          <w:noProof/>
          <w:color w:val="595959"/>
          <w:sz w:val="72"/>
          <w:szCs w:val="72"/>
          <w:rtl/>
          <w:lang w:bidi="ar-SA"/>
        </w:rPr>
        <w:pict>
          <v:roundrect id="Rounded Rectangle 4" o:spid="_x0000_s1034" style="position:absolute;left:0;text-align:left;margin-left:58.5pt;margin-top:31.9pt;width:355.5pt;height:118.5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" fillcolor="#91bce3 [2164]" strokecolor="#5b9bd5 [3204]" strokeweight=".5pt">
            <v:fill color2="#7aaddd [2612]" rotate="t" colors="0 #b1cbe9;.5 #a3c1e5;1 #92b9e4" focus="100%" type="gradient">
              <o:fill v:ext="view" type="gradientUnscaled"/>
            </v:fill>
            <v:stroke joinstyle="miter"/>
            <v:textbox>
              <w:txbxContent>
                <w:p w:rsidR="0050769E" w:rsidRPr="0050769E" w:rsidRDefault="0050769E" w:rsidP="0050769E">
                  <w:pPr>
                    <w:bidi w:val="0"/>
                    <w:spacing w:after="0" w:line="240" w:lineRule="auto"/>
                    <w:jc w:val="center"/>
                    <w:rPr>
                      <w:rFonts w:ascii="Tw Cen MT" w:eastAsia="Tw Cen MT" w:hAnsi="Tw Cen MT" w:cs="B Yagut"/>
                      <w:b/>
                      <w:color w:val="000000" w:themeColor="text1"/>
                      <w:rtl/>
                      <w:lang w:bidi="ar-SA"/>
                    </w:rPr>
                  </w:pPr>
                  <w:r w:rsidRPr="0050769E">
                    <w:rPr>
                      <w:rFonts w:ascii="IranNastaliq" w:eastAsia="Tw Cen MT" w:hAnsi="IranNastaliq" w:cs="IranNastaliq" w:hint="cs"/>
                      <w:b/>
                      <w:bCs/>
                      <w:color w:val="000000" w:themeColor="text1"/>
                      <w:sz w:val="72"/>
                      <w:szCs w:val="72"/>
                      <w:rtl/>
                    </w:rPr>
                    <w:t>دفتر نظارت و اغتبار بخشی امور درمان</w:t>
                  </w:r>
                </w:p>
                <w:p w:rsidR="0050769E" w:rsidRPr="0050769E" w:rsidRDefault="0050769E" w:rsidP="0050769E">
                  <w:pPr>
                    <w:jc w:val="center"/>
                    <w:rPr>
                      <w:b/>
                      <w:color w:val="F7CAAC" w:themeColor="accent2" w:themeTint="66"/>
                    </w:rPr>
                  </w:pPr>
                </w:p>
              </w:txbxContent>
            </v:textbox>
          </v:roundrect>
        </w:pict>
      </w:r>
    </w:p>
    <w:p w:rsidR="0050769E" w:rsidRDefault="0050769E" w:rsidP="0050769E">
      <w:pPr>
        <w:bidi w:val="0"/>
        <w:jc w:val="center"/>
        <w:rPr>
          <w:rFonts w:ascii="Tw Cen MT" w:eastAsia="Tw Cen MT" w:hAnsi="Tw Cen MT" w:cs="B Titr"/>
          <w:color w:val="595959"/>
          <w:sz w:val="72"/>
          <w:szCs w:val="72"/>
          <w:lang w:bidi="ar-SA"/>
        </w:rPr>
      </w:pPr>
    </w:p>
    <w:p w:rsidR="00EA0282" w:rsidRDefault="00B55837" w:rsidP="0050769E">
      <w:pPr>
        <w:bidi w:val="0"/>
        <w:jc w:val="center"/>
        <w:rPr>
          <w:rFonts w:ascii="Tw Cen MT" w:eastAsia="Tw Cen MT" w:hAnsi="Tw Cen MT" w:cs="B Titr"/>
          <w:color w:val="595959"/>
          <w:sz w:val="72"/>
          <w:szCs w:val="72"/>
          <w:lang w:bidi="ar-SA"/>
        </w:rPr>
      </w:pPr>
      <w:r>
        <w:rPr>
          <w:rFonts w:ascii="Tw Cen MT" w:eastAsia="Tw Cen MT" w:hAnsi="Tw Cen MT" w:cs="B Titr"/>
          <w:noProof/>
          <w:color w:val="595959"/>
          <w:sz w:val="72"/>
          <w:szCs w:val="72"/>
          <w:lang w:bidi="ar-SA"/>
        </w:rPr>
        <w:pict>
          <v:shape id="Round Diagonal Corner Rectangle 7" o:spid="_x0000_s1028" style="position:absolute;left:0;text-align:left;margin-left:21pt;margin-top:22.5pt;width:406.5pt;height:204.75pt;z-index:251660288;visibility:visible;mso-width-relative:margin;mso-height-relative:margin;v-text-anchor:middle" coordsize="5162550,2600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" adj="-11796480,,5400" path="m433396,l5162550,r,l5162550,2166929v,239358,-194038,433396,-433396,433396l,2600325r,l,433396c,194038,194038,,433396,xe" fillcolor="#f3a875 [2165]" strokecolor="#ed7d31 [3205]" strokeweight=".5pt">
            <v:fill color2="#f09558 [2613]" rotate="t" colors="0 #f7bda4;.5 #f5b195;1 #f8a581" focus="100%" type="gradient">
              <o:fill v:ext="view" type="gradientUnscaled"/>
            </v:fill>
            <v:stroke joinstyle="miter"/>
            <v:formulas/>
            <v:path arrowok="t" o:connecttype="custom" o:connectlocs="433396,0;5162550,0;5162550,0;5162550,2166929;4729154,2600325;0,2600325;0,2600325;0,433396;433396,0" o:connectangles="0,0,0,0,0,0,0,0,0" textboxrect="0,0,5162550,2600325"/>
            <v:textbox>
              <w:txbxContent>
                <w:p w:rsidR="00EA0282" w:rsidRPr="00EA0282" w:rsidRDefault="00EA0282" w:rsidP="00E222DA">
                  <w:pPr>
                    <w:jc w:val="center"/>
                    <w:rPr>
                      <w:b/>
                      <w:color w:val="4472C4" w:themeColor="accent5"/>
                    </w:rPr>
                  </w:pPr>
                  <w:r w:rsidRPr="0050769E">
                    <w:rPr>
                      <w:rFonts w:ascii="Tw Cen MT" w:eastAsia="Tw Cen MT" w:hAnsi="Tw Cen MT" w:cs="B Titr" w:hint="cs"/>
                      <w:b/>
                      <w:color w:val="4472C4" w:themeColor="accent5"/>
                      <w:sz w:val="72"/>
                      <w:szCs w:val="72"/>
                      <w:rtl/>
                      <w:lang w:bidi="ar-SA"/>
                    </w:rPr>
                    <w:t>شیوه نامه اجرایی واکنش سریع وقایع ناخواسته</w:t>
                  </w:r>
                </w:p>
              </w:txbxContent>
            </v:textbox>
          </v:shape>
        </w:pict>
      </w:r>
    </w:p>
    <w:p w:rsidR="00EA0282" w:rsidRDefault="00EA0282" w:rsidP="00EA0282">
      <w:pPr>
        <w:bidi w:val="0"/>
        <w:jc w:val="center"/>
        <w:rPr>
          <w:rFonts w:ascii="Tw Cen MT" w:eastAsia="Tw Cen MT" w:hAnsi="Tw Cen MT" w:cs="B Titr"/>
          <w:color w:val="595959"/>
          <w:sz w:val="72"/>
          <w:szCs w:val="72"/>
          <w:lang w:bidi="ar-SA"/>
        </w:rPr>
      </w:pPr>
    </w:p>
    <w:p w:rsidR="00EA0282" w:rsidRDefault="00EA0282" w:rsidP="00EA0282">
      <w:pPr>
        <w:bidi w:val="0"/>
        <w:jc w:val="center"/>
        <w:rPr>
          <w:rFonts w:ascii="Tw Cen MT" w:eastAsia="Tw Cen MT" w:hAnsi="Tw Cen MT" w:cs="B Titr"/>
          <w:color w:val="595959"/>
          <w:sz w:val="72"/>
          <w:szCs w:val="72"/>
          <w:lang w:bidi="ar-SA"/>
        </w:rPr>
      </w:pPr>
    </w:p>
    <w:p w:rsidR="0050769E" w:rsidRPr="0050769E" w:rsidRDefault="0050769E" w:rsidP="00EA0282">
      <w:pPr>
        <w:bidi w:val="0"/>
        <w:jc w:val="center"/>
        <w:rPr>
          <w:rFonts w:ascii="Tw Cen MT" w:eastAsia="Tw Cen MT" w:hAnsi="Tw Cen MT" w:cs="B Titr"/>
          <w:color w:val="595959"/>
          <w:sz w:val="56"/>
          <w:szCs w:val="56"/>
          <w:rtl/>
          <w:lang w:bidi="ar-SA"/>
        </w:rPr>
      </w:pPr>
    </w:p>
    <w:p w:rsidR="0050769E" w:rsidRPr="0050769E" w:rsidRDefault="0050769E" w:rsidP="00756BA2">
      <w:pPr>
        <w:jc w:val="both"/>
        <w:rPr>
          <w:rFonts w:ascii="Tw Cen MT" w:eastAsia="Tw Cen MT" w:hAnsi="Tw Cen MT" w:cs="B Titr"/>
          <w:color w:val="595959"/>
          <w:sz w:val="72"/>
          <w:szCs w:val="72"/>
          <w:rtl/>
          <w:lang w:bidi="ar-SA"/>
        </w:rPr>
      </w:pPr>
      <w:r w:rsidRPr="0050769E">
        <w:rPr>
          <w:rFonts w:ascii="Tw Cen MT" w:eastAsia="Tw Cen MT" w:hAnsi="Tw Cen MT" w:cs="B Titr" w:hint="cs"/>
          <w:color w:val="595959"/>
          <w:sz w:val="36"/>
          <w:szCs w:val="36"/>
          <w:rtl/>
          <w:lang w:bidi="ar-SA"/>
        </w:rPr>
        <w:t xml:space="preserve"> </w:t>
      </w:r>
    </w:p>
    <w:p w:rsidR="0050769E" w:rsidRPr="0050769E" w:rsidRDefault="00D63747" w:rsidP="0050769E">
      <w:pPr>
        <w:spacing w:after="160" w:line="259" w:lineRule="auto"/>
        <w:jc w:val="lowKashida"/>
        <w:rPr>
          <w:rFonts w:ascii="Arabic Typesetting" w:eastAsia="Calibri" w:hAnsi="Arabic Typesetting" w:cs="B Nazanin"/>
          <w:b/>
          <w:bCs/>
          <w:color w:val="000000"/>
          <w:sz w:val="24"/>
          <w:szCs w:val="24"/>
          <w:rtl/>
        </w:rPr>
      </w:pPr>
      <w:r w:rsidRPr="00B55837">
        <w:rPr>
          <w:rFonts w:ascii="Tw Cen MT" w:eastAsia="Tw Cen MT" w:hAnsi="Tw Cen MT" w:cs="B Titr"/>
          <w:noProof/>
          <w:color w:val="595959"/>
          <w:sz w:val="36"/>
          <w:szCs w:val="36"/>
          <w:rtl/>
          <w:lang w:bidi="ar-SA"/>
        </w:rPr>
        <w:lastRenderedPageBreak/>
        <w:pict>
          <v:rect id="Rectangle 5" o:spid="_x0000_s1029" style="position:absolute;left:0;text-align:left;margin-left:10.9pt;margin-top:12.2pt;width:464.25pt;height:32.25pt;z-index:2516623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" fillcolor="#ffd555 [2167]" strokecolor="#ffc000 [3207]" strokeweight=".5pt">
            <v:fill color2="#ffcc31 [2615]" rotate="t" colors="0 #ffdd9c;.5 #ffd78e;1 #ffd479" focus="100%" type="gradient">
              <o:fill v:ext="view" type="gradientUnscaled"/>
            </v:fill>
            <v:textbox style="mso-next-textbox:#Rectangle 5">
              <w:txbxContent>
                <w:p w:rsidR="00756BA2" w:rsidRPr="00D63747" w:rsidRDefault="00756BA2" w:rsidP="00D63747">
                  <w:pPr>
                    <w:rPr>
                      <w:szCs w:val="32"/>
                    </w:rPr>
                  </w:pPr>
                </w:p>
              </w:txbxContent>
            </v:textbox>
            <w10:wrap anchorx="margin"/>
          </v:rect>
        </w:pict>
      </w:r>
      <w:r>
        <w:rPr>
          <w:rFonts w:ascii="B Yagut" w:eastAsia="Calibri" w:hAnsi="B Yagut" w:cs="B Nazanin"/>
          <w:b/>
          <w:bCs/>
          <w:noProof/>
          <w:rtl/>
        </w:rPr>
        <w:pict>
          <v:rect id="_x0000_s1036" style="position:absolute;left:0;text-align:left;margin-left:10.9pt;margin-top:12.2pt;width:464.25pt;height:32.25pt;z-index:25166745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" fillcolor="#ffd555 [2167]" strokecolor="#ffc000 [3207]" strokeweight=".5pt">
            <v:fill color2="#ffcc31 [2615]" rotate="t" colors="0 #ffdd9c;.5 #ffd78e;1 #ffd479" focus="100%" type="gradient">
              <o:fill v:ext="view" type="gradientUnscaled"/>
            </v:fill>
            <v:textbox style="mso-next-textbox:#_x0000_s1036">
              <w:txbxContent>
                <w:p w:rsidR="00D63747" w:rsidRPr="00D63747" w:rsidRDefault="00D63747" w:rsidP="00D63747">
                  <w:pPr>
                    <w:rPr>
                      <w:szCs w:val="32"/>
                    </w:rPr>
                  </w:pPr>
                  <w:r>
                    <w:rPr>
                      <w:rFonts w:hint="cs"/>
                      <w:szCs w:val="32"/>
                      <w:rtl/>
                    </w:rPr>
                    <w:t>شمول شيوه نامه</w:t>
                  </w:r>
                </w:p>
              </w:txbxContent>
            </v:textbox>
            <w10:wrap anchorx="margin"/>
          </v:rect>
        </w:pict>
      </w:r>
      <w:r w:rsidR="00B55837">
        <w:rPr>
          <w:rFonts w:ascii="Arabic Typesetting" w:eastAsia="Calibri" w:hAnsi="Arabic Typesetting" w:cs="B Nazanin"/>
          <w:b/>
          <w:bCs/>
          <w:noProof/>
          <w:color w:val="000000"/>
          <w:sz w:val="24"/>
          <w:szCs w:val="24"/>
          <w:rtl/>
          <w:lang w:bidi="ar-SA"/>
        </w:rPr>
        <w:pict>
          <v:rect id="Rectangle 6" o:spid="_x0000_s1030" style="position:absolute;left:0;text-align:left;margin-left:6pt;margin-top:126pt;width:456pt;height:32.2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" fillcolor="#9ecb81 [2169]" strokecolor="#70ad47 [3209]" strokeweight=".5pt">
            <v:fill color2="#8ac066 [2617]" rotate="t" colors="0 #b5d5a7;.5 #aace99;1 #9cca86" focus="100%" type="gradient">
              <o:fill v:ext="view" type="gradientUnscaled"/>
            </v:fill>
            <v:textbox style="mso-next-textbox:#Rectangle 6">
              <w:txbxContent>
                <w:p w:rsidR="00FB614B" w:rsidRPr="00FB614B" w:rsidRDefault="00FB614B" w:rsidP="00FB614B">
                  <w:pPr>
                    <w:rPr>
                      <w:rFonts w:cs="B Titr"/>
                      <w:sz w:val="24"/>
                      <w:szCs w:val="24"/>
                    </w:rPr>
                  </w:pPr>
                  <w:r w:rsidRPr="00FB614B">
                    <w:rPr>
                      <w:rFonts w:cs="B Titr" w:hint="cs"/>
                      <w:sz w:val="24"/>
                      <w:szCs w:val="24"/>
                      <w:rtl/>
                    </w:rPr>
                    <w:t>شمول</w:t>
                  </w:r>
                  <w:r w:rsidRPr="00FB614B">
                    <w:rPr>
                      <w:rFonts w:cs="B Titr"/>
                      <w:sz w:val="24"/>
                      <w:szCs w:val="24"/>
                      <w:rtl/>
                    </w:rPr>
                    <w:t xml:space="preserve"> </w:t>
                  </w:r>
                  <w:r w:rsidRPr="00FB614B">
                    <w:rPr>
                      <w:rFonts w:cs="B Titr" w:hint="cs"/>
                      <w:sz w:val="24"/>
                      <w:szCs w:val="24"/>
                      <w:rtl/>
                    </w:rPr>
                    <w:t>شیوه</w:t>
                  </w:r>
                  <w:r w:rsidRPr="00FB614B">
                    <w:rPr>
                      <w:rFonts w:cs="B Titr"/>
                      <w:sz w:val="24"/>
                      <w:szCs w:val="24"/>
                      <w:rtl/>
                    </w:rPr>
                    <w:t xml:space="preserve"> </w:t>
                  </w:r>
                  <w:r w:rsidRPr="00FB614B">
                    <w:rPr>
                      <w:rFonts w:cs="B Titr" w:hint="cs"/>
                      <w:sz w:val="24"/>
                      <w:szCs w:val="24"/>
                      <w:rtl/>
                    </w:rPr>
                    <w:t>نامه</w:t>
                  </w:r>
                </w:p>
              </w:txbxContent>
            </v:textbox>
          </v:rect>
        </w:pict>
      </w:r>
      <w:r>
        <w:rPr>
          <w:rFonts w:ascii="B Yagut" w:eastAsia="Calibri" w:hAnsi="B Yagut" w:cs="B Nazanin" w:hint="cs"/>
          <w:b/>
          <w:bCs/>
          <w:noProof/>
          <w:rtl/>
        </w:rPr>
        <w:t xml:space="preserve"> </w:t>
      </w:r>
    </w:p>
    <w:p w:rsidR="00FB614B" w:rsidRDefault="00FB614B" w:rsidP="0050769E">
      <w:pPr>
        <w:spacing w:after="0" w:line="240" w:lineRule="auto"/>
        <w:jc w:val="both"/>
        <w:rPr>
          <w:rFonts w:ascii="B Yagut" w:eastAsia="Calibri" w:hAnsi="B Yagut" w:cs="B Nazanin"/>
          <w:b/>
          <w:bCs/>
          <w:rtl/>
          <w:lang w:bidi="ar-SA"/>
        </w:rPr>
      </w:pPr>
    </w:p>
    <w:p w:rsidR="00FB614B" w:rsidRDefault="00FB614B" w:rsidP="0050769E">
      <w:pPr>
        <w:spacing w:after="0" w:line="240" w:lineRule="auto"/>
        <w:jc w:val="both"/>
        <w:rPr>
          <w:rFonts w:ascii="B Yagut" w:eastAsia="Calibri" w:hAnsi="B Yagut" w:cs="B Nazanin"/>
          <w:b/>
          <w:bCs/>
          <w:rtl/>
          <w:lang w:bidi="ar-SA"/>
        </w:rPr>
      </w:pPr>
    </w:p>
    <w:p w:rsidR="0050769E" w:rsidRDefault="0050769E" w:rsidP="0050769E">
      <w:pPr>
        <w:spacing w:after="0" w:line="240" w:lineRule="auto"/>
        <w:jc w:val="both"/>
        <w:rPr>
          <w:rFonts w:ascii="B Yagut" w:eastAsia="Calibri" w:hAnsi="B Yagut" w:cs="B Nazanin"/>
          <w:b/>
          <w:bCs/>
          <w:rtl/>
          <w:lang w:bidi="ar-SA"/>
        </w:rPr>
      </w:pPr>
      <w:r w:rsidRPr="0050769E">
        <w:rPr>
          <w:rFonts w:ascii="B Yagut" w:eastAsia="Calibri" w:hAnsi="B Yagut" w:cs="B Nazanin" w:hint="cs"/>
          <w:b/>
          <w:bCs/>
          <w:rtl/>
          <w:lang w:bidi="ar-SA"/>
        </w:rPr>
        <w:t xml:space="preserve">  کلیه موسسات پزشکی </w:t>
      </w:r>
      <w:r w:rsidRPr="0050769E">
        <w:rPr>
          <w:rFonts w:ascii="B Yagut" w:eastAsia="Calibri" w:hAnsi="B Yagut" w:cs="B Nazanin"/>
          <w:b/>
          <w:bCs/>
          <w:rtl/>
          <w:lang w:bidi="ar-SA"/>
        </w:rPr>
        <w:t>تشخ</w:t>
      </w:r>
      <w:r w:rsidRPr="0050769E">
        <w:rPr>
          <w:rFonts w:ascii="B Yagut" w:eastAsia="Calibri" w:hAnsi="B Yagut" w:cs="B Nazanin" w:hint="cs"/>
          <w:b/>
          <w:bCs/>
          <w:rtl/>
          <w:lang w:bidi="ar-SA"/>
        </w:rPr>
        <w:t>ی</w:t>
      </w:r>
      <w:r w:rsidRPr="0050769E">
        <w:rPr>
          <w:rFonts w:ascii="B Yagut" w:eastAsia="Calibri" w:hAnsi="B Yagut" w:cs="B Nazanin"/>
          <w:b/>
          <w:bCs/>
          <w:rtl/>
          <w:lang w:bidi="ar-SA"/>
        </w:rPr>
        <w:t>ص</w:t>
      </w:r>
      <w:r w:rsidRPr="0050769E">
        <w:rPr>
          <w:rFonts w:ascii="B Yagut" w:eastAsia="Calibri" w:hAnsi="B Yagut" w:cs="B Nazanin" w:hint="cs"/>
          <w:b/>
          <w:bCs/>
          <w:rtl/>
          <w:lang w:bidi="ar-SA"/>
        </w:rPr>
        <w:t>ی</w:t>
      </w:r>
      <w:r w:rsidRPr="0050769E">
        <w:rPr>
          <w:rFonts w:ascii="B Yagut" w:eastAsia="Calibri" w:hAnsi="B Yagut" w:cs="B Nazanin"/>
          <w:b/>
          <w:bCs/>
          <w:rtl/>
          <w:lang w:bidi="ar-SA"/>
        </w:rPr>
        <w:t xml:space="preserve"> و درمان</w:t>
      </w:r>
      <w:r w:rsidRPr="0050769E">
        <w:rPr>
          <w:rFonts w:ascii="B Yagut" w:eastAsia="Calibri" w:hAnsi="B Yagut" w:cs="B Nazanin" w:hint="cs"/>
          <w:b/>
          <w:bCs/>
          <w:rtl/>
          <w:lang w:bidi="ar-SA"/>
        </w:rPr>
        <w:t xml:space="preserve">ی ( بستری </w:t>
      </w:r>
      <w:r w:rsidRPr="0050769E">
        <w:rPr>
          <w:rFonts w:ascii="Times New Roman" w:eastAsia="Calibri" w:hAnsi="Times New Roman" w:cs="Times New Roman" w:hint="cs"/>
          <w:b/>
          <w:bCs/>
          <w:rtl/>
          <w:lang w:bidi="ar-SA"/>
        </w:rPr>
        <w:t>–</w:t>
      </w:r>
      <w:r w:rsidRPr="0050769E">
        <w:rPr>
          <w:rFonts w:ascii="B Yagut" w:eastAsia="Calibri" w:hAnsi="B Yagut" w:cs="B Nazanin" w:hint="cs"/>
          <w:b/>
          <w:bCs/>
          <w:rtl/>
          <w:lang w:bidi="ar-SA"/>
        </w:rPr>
        <w:t xml:space="preserve"> سرپایی) سراسر كشور  اعم از مراکز دولتی ، عمومی غیر دولتی، خصوصی ، خیریه ، نیروهای مسلح ، تامین اجتماعی و  سایر نهادهای دولتی و غیر دولتی  شامل اجراي شيوه نامه  می باشند . </w:t>
      </w:r>
    </w:p>
    <w:p w:rsidR="00213BD4" w:rsidRDefault="00213BD4" w:rsidP="0050769E">
      <w:pPr>
        <w:spacing w:after="0" w:line="240" w:lineRule="auto"/>
        <w:jc w:val="both"/>
        <w:rPr>
          <w:rFonts w:ascii="B Yagut" w:eastAsia="Calibri" w:hAnsi="B Yagut" w:cs="B Nazanin"/>
          <w:b/>
          <w:bCs/>
          <w:rtl/>
          <w:lang w:bidi="ar-SA"/>
        </w:rPr>
      </w:pPr>
    </w:p>
    <w:p w:rsidR="00213BD4" w:rsidRDefault="00B55837" w:rsidP="0050769E">
      <w:pPr>
        <w:spacing w:after="0" w:line="240" w:lineRule="auto"/>
        <w:jc w:val="both"/>
        <w:rPr>
          <w:rFonts w:ascii="B Yagut" w:eastAsia="Calibri" w:hAnsi="B Yagut" w:cs="B Nazanin"/>
          <w:b/>
          <w:bCs/>
          <w:rtl/>
          <w:lang w:bidi="ar-SA"/>
        </w:rPr>
      </w:pPr>
      <w:r>
        <w:rPr>
          <w:rFonts w:ascii="B Yagut" w:eastAsia="Calibri" w:hAnsi="B Yagut" w:cs="B Nazanin"/>
          <w:b/>
          <w:bCs/>
          <w:noProof/>
          <w:rtl/>
          <w:lang w:bidi="ar-SA"/>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0" o:spid="_x0000_s1031" type="#_x0000_t64" style="position:absolute;left:0;text-align:left;margin-left:6pt;margin-top:1.45pt;width:455.25pt;height:70.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" adj="2700" fillcolor="#ffc310 [3031]" strokecolor="#ffc000 [3207]" strokeweight=".5pt">
            <v:fill color2="#fcbd00 [3175]" rotate="t" colors="0 #ffc746;.5 #ffc600;1 #e5b600" focus="100%" type="gradient">
              <o:fill v:ext="view" type="gradientUnscaled"/>
            </v:fill>
            <v:stroke joinstyle="miter"/>
            <v:textbox>
              <w:txbxContent>
                <w:p w:rsidR="00213BD4" w:rsidRPr="00213BD4" w:rsidRDefault="00213BD4" w:rsidP="00213BD4">
                  <w:pPr>
                    <w:jc w:val="center"/>
                    <w:rPr>
                      <w:rFonts w:cs="B Titr"/>
                      <w:color w:val="44546A" w:themeColor="text2"/>
                      <w:sz w:val="28"/>
                      <w:szCs w:val="28"/>
                    </w:rPr>
                  </w:pPr>
                  <w:r w:rsidRPr="00213BD4">
                    <w:rPr>
                      <w:rFonts w:cs="B Titr" w:hint="cs"/>
                      <w:color w:val="44546A" w:themeColor="text2"/>
                      <w:sz w:val="28"/>
                      <w:szCs w:val="28"/>
                      <w:rtl/>
                    </w:rPr>
                    <w:t>سطح</w:t>
                  </w:r>
                  <w:r w:rsidRPr="00213BD4">
                    <w:rPr>
                      <w:rFonts w:cs="B Titr"/>
                      <w:color w:val="44546A" w:themeColor="text2"/>
                      <w:sz w:val="28"/>
                      <w:szCs w:val="28"/>
                      <w:rtl/>
                    </w:rPr>
                    <w:t xml:space="preserve"> </w:t>
                  </w:r>
                  <w:r w:rsidRPr="00213BD4">
                    <w:rPr>
                      <w:rFonts w:cs="B Titr" w:hint="cs"/>
                      <w:color w:val="44546A" w:themeColor="text2"/>
                      <w:sz w:val="28"/>
                      <w:szCs w:val="28"/>
                      <w:rtl/>
                    </w:rPr>
                    <w:t>بندی</w:t>
                  </w:r>
                  <w:r w:rsidRPr="00213BD4">
                    <w:rPr>
                      <w:rFonts w:cs="B Titr"/>
                      <w:color w:val="44546A" w:themeColor="text2"/>
                      <w:sz w:val="28"/>
                      <w:szCs w:val="28"/>
                      <w:rtl/>
                    </w:rPr>
                    <w:t xml:space="preserve"> </w:t>
                  </w:r>
                  <w:r w:rsidRPr="00213BD4">
                    <w:rPr>
                      <w:rFonts w:cs="B Titr" w:hint="cs"/>
                      <w:color w:val="44546A" w:themeColor="text2"/>
                      <w:sz w:val="28"/>
                      <w:szCs w:val="28"/>
                      <w:rtl/>
                    </w:rPr>
                    <w:t>عناوین</w:t>
                  </w:r>
                  <w:r w:rsidRPr="00213BD4">
                    <w:rPr>
                      <w:rFonts w:cs="B Titr"/>
                      <w:color w:val="44546A" w:themeColor="text2"/>
                      <w:sz w:val="28"/>
                      <w:szCs w:val="28"/>
                      <w:rtl/>
                    </w:rPr>
                    <w:t xml:space="preserve"> </w:t>
                  </w:r>
                  <w:r w:rsidRPr="00213BD4">
                    <w:rPr>
                      <w:rFonts w:cs="B Titr" w:hint="cs"/>
                      <w:color w:val="44546A" w:themeColor="text2"/>
                      <w:sz w:val="28"/>
                      <w:szCs w:val="28"/>
                      <w:rtl/>
                    </w:rPr>
                    <w:t>و</w:t>
                  </w:r>
                  <w:r w:rsidRPr="00213BD4">
                    <w:rPr>
                      <w:rFonts w:cs="B Titr"/>
                      <w:color w:val="44546A" w:themeColor="text2"/>
                      <w:sz w:val="28"/>
                      <w:szCs w:val="28"/>
                      <w:rtl/>
                    </w:rPr>
                    <w:t xml:space="preserve"> </w:t>
                  </w:r>
                  <w:r w:rsidRPr="00213BD4">
                    <w:rPr>
                      <w:rFonts w:cs="B Titr" w:hint="cs"/>
                      <w:color w:val="44546A" w:themeColor="text2"/>
                      <w:sz w:val="28"/>
                      <w:szCs w:val="28"/>
                      <w:rtl/>
                    </w:rPr>
                    <w:t>رویکرد</w:t>
                  </w:r>
                  <w:r w:rsidRPr="00213BD4">
                    <w:rPr>
                      <w:rFonts w:cs="B Titr"/>
                      <w:color w:val="44546A" w:themeColor="text2"/>
                      <w:sz w:val="28"/>
                      <w:szCs w:val="28"/>
                      <w:rtl/>
                    </w:rPr>
                    <w:t xml:space="preserve"> </w:t>
                  </w:r>
                  <w:r w:rsidRPr="00213BD4">
                    <w:rPr>
                      <w:rFonts w:cs="B Titr" w:hint="cs"/>
                      <w:color w:val="44546A" w:themeColor="text2"/>
                      <w:sz w:val="28"/>
                      <w:szCs w:val="28"/>
                      <w:rtl/>
                    </w:rPr>
                    <w:t>مداخله</w:t>
                  </w:r>
                  <w:r w:rsidRPr="00213BD4">
                    <w:rPr>
                      <w:rFonts w:cs="B Titr"/>
                      <w:color w:val="44546A" w:themeColor="text2"/>
                      <w:sz w:val="28"/>
                      <w:szCs w:val="28"/>
                      <w:rtl/>
                    </w:rPr>
                    <w:t xml:space="preserve"> </w:t>
                  </w:r>
                  <w:r w:rsidRPr="00213BD4">
                    <w:rPr>
                      <w:rFonts w:cs="B Titr" w:hint="cs"/>
                      <w:color w:val="44546A" w:themeColor="text2"/>
                      <w:sz w:val="28"/>
                      <w:szCs w:val="28"/>
                      <w:rtl/>
                    </w:rPr>
                    <w:t>ای</w:t>
                  </w:r>
                  <w:r w:rsidRPr="00213BD4">
                    <w:rPr>
                      <w:rFonts w:cs="B Titr"/>
                      <w:color w:val="44546A" w:themeColor="text2"/>
                      <w:sz w:val="28"/>
                      <w:szCs w:val="28"/>
                      <w:rtl/>
                    </w:rPr>
                    <w:t xml:space="preserve"> </w:t>
                  </w:r>
                  <w:r w:rsidRPr="00213BD4">
                    <w:rPr>
                      <w:rFonts w:cs="B Titr" w:hint="cs"/>
                      <w:color w:val="44546A" w:themeColor="text2"/>
                      <w:sz w:val="28"/>
                      <w:szCs w:val="28"/>
                      <w:rtl/>
                    </w:rPr>
                    <w:t>در</w:t>
                  </w:r>
                  <w:r w:rsidRPr="00213BD4">
                    <w:rPr>
                      <w:rFonts w:cs="B Titr"/>
                      <w:color w:val="44546A" w:themeColor="text2"/>
                      <w:sz w:val="28"/>
                      <w:szCs w:val="28"/>
                      <w:rtl/>
                    </w:rPr>
                    <w:t xml:space="preserve"> </w:t>
                  </w:r>
                  <w:r w:rsidRPr="00213BD4">
                    <w:rPr>
                      <w:rFonts w:cs="B Titr" w:hint="cs"/>
                      <w:color w:val="44546A" w:themeColor="text2"/>
                      <w:sz w:val="28"/>
                      <w:szCs w:val="28"/>
                      <w:rtl/>
                    </w:rPr>
                    <w:t>وقایع</w:t>
                  </w:r>
                  <w:r w:rsidRPr="00213BD4">
                    <w:rPr>
                      <w:rFonts w:cs="B Titr"/>
                      <w:color w:val="44546A" w:themeColor="text2"/>
                      <w:sz w:val="28"/>
                      <w:szCs w:val="28"/>
                      <w:rtl/>
                    </w:rPr>
                    <w:t xml:space="preserve"> </w:t>
                  </w:r>
                  <w:r w:rsidRPr="00213BD4">
                    <w:rPr>
                      <w:rFonts w:cs="B Titr" w:hint="cs"/>
                      <w:color w:val="44546A" w:themeColor="text2"/>
                      <w:sz w:val="28"/>
                      <w:szCs w:val="28"/>
                      <w:rtl/>
                    </w:rPr>
                    <w:t>ناخواسته</w:t>
                  </w:r>
                  <w:r w:rsidRPr="00213BD4">
                    <w:rPr>
                      <w:rFonts w:cs="B Titr"/>
                      <w:color w:val="44546A" w:themeColor="text2"/>
                      <w:sz w:val="28"/>
                      <w:szCs w:val="28"/>
                      <w:rtl/>
                    </w:rPr>
                    <w:t xml:space="preserve"> </w:t>
                  </w:r>
                  <w:r w:rsidRPr="00213BD4">
                    <w:rPr>
                      <w:rFonts w:cs="B Titr" w:hint="cs"/>
                      <w:color w:val="44546A" w:themeColor="text2"/>
                      <w:sz w:val="28"/>
                      <w:szCs w:val="28"/>
                      <w:rtl/>
                    </w:rPr>
                    <w:t>تهدید</w:t>
                  </w:r>
                  <w:r w:rsidRPr="00213BD4">
                    <w:rPr>
                      <w:rFonts w:cs="B Titr"/>
                      <w:color w:val="44546A" w:themeColor="text2"/>
                      <w:sz w:val="28"/>
                      <w:szCs w:val="28"/>
                      <w:rtl/>
                    </w:rPr>
                    <w:t xml:space="preserve"> </w:t>
                  </w:r>
                  <w:r w:rsidRPr="00213BD4">
                    <w:rPr>
                      <w:rFonts w:cs="B Titr" w:hint="cs"/>
                      <w:color w:val="44546A" w:themeColor="text2"/>
                      <w:sz w:val="28"/>
                      <w:szCs w:val="28"/>
                      <w:rtl/>
                    </w:rPr>
                    <w:t>کننده</w:t>
                  </w:r>
                  <w:r w:rsidRPr="00213BD4">
                    <w:rPr>
                      <w:rFonts w:cs="B Titr"/>
                      <w:color w:val="44546A" w:themeColor="text2"/>
                      <w:sz w:val="28"/>
                      <w:szCs w:val="28"/>
                      <w:rtl/>
                    </w:rPr>
                    <w:t xml:space="preserve"> </w:t>
                  </w:r>
                  <w:r w:rsidRPr="00213BD4">
                    <w:rPr>
                      <w:rFonts w:cs="B Titr" w:hint="cs"/>
                      <w:color w:val="44546A" w:themeColor="text2"/>
                      <w:sz w:val="28"/>
                      <w:szCs w:val="28"/>
                      <w:rtl/>
                    </w:rPr>
                    <w:t>حیات</w:t>
                  </w:r>
                  <w:r w:rsidRPr="00213BD4">
                    <w:rPr>
                      <w:rFonts w:cs="B Titr"/>
                      <w:color w:val="44546A" w:themeColor="text2"/>
                      <w:sz w:val="28"/>
                      <w:szCs w:val="28"/>
                      <w:rtl/>
                    </w:rPr>
                    <w:t xml:space="preserve">  </w:t>
                  </w:r>
                </w:p>
              </w:txbxContent>
            </v:textbox>
          </v:shape>
        </w:pict>
      </w:r>
    </w:p>
    <w:p w:rsidR="00213BD4" w:rsidRPr="0050769E" w:rsidRDefault="00213BD4" w:rsidP="0050769E">
      <w:pPr>
        <w:spacing w:after="0" w:line="240" w:lineRule="auto"/>
        <w:jc w:val="both"/>
        <w:rPr>
          <w:rFonts w:ascii="B Yagut" w:eastAsia="Calibri" w:hAnsi="B Yagut" w:cs="B Nazanin"/>
          <w:b/>
          <w:bCs/>
          <w:rtl/>
          <w:lang w:bidi="ar-SA"/>
        </w:rPr>
      </w:pPr>
    </w:p>
    <w:p w:rsidR="0050769E" w:rsidRPr="0050769E" w:rsidRDefault="0050769E" w:rsidP="0050769E">
      <w:pPr>
        <w:spacing w:after="0" w:line="240" w:lineRule="auto"/>
        <w:ind w:left="360"/>
        <w:jc w:val="both"/>
        <w:rPr>
          <w:rFonts w:ascii="Tw Cen MT" w:eastAsia="Times New Roman" w:hAnsi="Tw Cen MT" w:cs="B Titr"/>
          <w:bCs/>
          <w:color w:val="595959"/>
          <w:sz w:val="20"/>
        </w:rPr>
      </w:pPr>
    </w:p>
    <w:p w:rsidR="00213BD4" w:rsidRDefault="00213BD4" w:rsidP="00FB614B">
      <w:pPr>
        <w:spacing w:after="0" w:line="240" w:lineRule="auto"/>
        <w:jc w:val="both"/>
        <w:rPr>
          <w:rFonts w:ascii="Tw Cen MT" w:eastAsia="Times New Roman" w:hAnsi="Tw Cen MT" w:cs="B Titr"/>
          <w:bCs/>
          <w:color w:val="595959"/>
          <w:sz w:val="20"/>
          <w:rtl/>
        </w:rPr>
      </w:pPr>
    </w:p>
    <w:p w:rsidR="00213BD4" w:rsidRDefault="00213BD4" w:rsidP="00FB614B">
      <w:pPr>
        <w:spacing w:after="0" w:line="240" w:lineRule="auto"/>
        <w:jc w:val="both"/>
        <w:rPr>
          <w:rFonts w:ascii="Tw Cen MT" w:eastAsia="Times New Roman" w:hAnsi="Tw Cen MT" w:cs="B Titr"/>
          <w:bCs/>
          <w:color w:val="595959"/>
          <w:sz w:val="20"/>
          <w:rtl/>
        </w:rPr>
      </w:pPr>
    </w:p>
    <w:p w:rsidR="00FB614B" w:rsidRDefault="00B55837" w:rsidP="00FB614B">
      <w:pPr>
        <w:spacing w:after="0" w:line="240" w:lineRule="auto"/>
        <w:jc w:val="both"/>
        <w:rPr>
          <w:rFonts w:ascii="Tw Cen MT" w:eastAsia="Times New Roman" w:hAnsi="Tw Cen MT" w:cs="B Titr"/>
          <w:bCs/>
          <w:color w:val="595959"/>
          <w:sz w:val="20"/>
          <w:rtl/>
        </w:rPr>
      </w:pPr>
      <w:r>
        <w:rPr>
          <w:rFonts w:ascii="Tw Cen MT" w:eastAsia="Times New Roman" w:hAnsi="Tw Cen MT" w:cs="B Titr"/>
          <w:bCs/>
          <w:noProof/>
          <w:color w:val="595959"/>
          <w:sz w:val="20"/>
          <w:rtl/>
          <w:lang w:bidi="ar-SA"/>
        </w:rPr>
        <w:pict>
          <v:rect id="Rectangle 8" o:spid="_x0000_s1032" style="position:absolute;left:0;text-align:left;margin-left:0;margin-top:15.95pt;width:446.25pt;height:32.25pt;z-index:251664384;visibility:visible;mso-position-horizontal:center;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" fillcolor="#82a0d7 [2168]" strokecolor="#4472c4 [3208]" strokeweight=".5pt">
            <v:fill color2="#678ccf [2616]" rotate="t" colors="0 #a8b7df;.5 #9aabd9;1 #879ed7" focus="100%" type="gradient">
              <o:fill v:ext="view" type="gradientUnscaled"/>
            </v:fill>
            <v:textbox>
              <w:txbxContent>
                <w:p w:rsidR="007B212A" w:rsidRPr="007B212A" w:rsidRDefault="007B212A" w:rsidP="007B212A">
                  <w:pPr>
                    <w:rPr>
                      <w:rFonts w:cs="B Titr"/>
                      <w:sz w:val="24"/>
                      <w:szCs w:val="24"/>
                    </w:rPr>
                  </w:pPr>
                  <w:r w:rsidRPr="007B212A">
                    <w:rPr>
                      <w:rFonts w:cs="B Titr" w:hint="cs"/>
                      <w:sz w:val="24"/>
                      <w:szCs w:val="24"/>
                      <w:rtl/>
                    </w:rPr>
                    <w:t>الف</w:t>
                  </w:r>
                  <w:r w:rsidRPr="007B212A">
                    <w:rPr>
                      <w:rFonts w:cs="B Titr"/>
                      <w:sz w:val="24"/>
                      <w:szCs w:val="24"/>
                      <w:rtl/>
                    </w:rPr>
                    <w:t xml:space="preserve"> - </w:t>
                  </w:r>
                  <w:r w:rsidRPr="007B212A">
                    <w:rPr>
                      <w:rFonts w:cs="B Titr" w:hint="cs"/>
                      <w:sz w:val="24"/>
                      <w:szCs w:val="24"/>
                      <w:rtl/>
                    </w:rPr>
                    <w:t>سطح</w:t>
                  </w:r>
                  <w:r w:rsidRPr="007B212A">
                    <w:rPr>
                      <w:rFonts w:cs="B Titr"/>
                      <w:sz w:val="24"/>
                      <w:szCs w:val="24"/>
                      <w:rtl/>
                    </w:rPr>
                    <w:t xml:space="preserve"> </w:t>
                  </w:r>
                  <w:r w:rsidRPr="007B212A">
                    <w:rPr>
                      <w:rFonts w:cs="B Titr" w:hint="cs"/>
                      <w:sz w:val="24"/>
                      <w:szCs w:val="24"/>
                      <w:rtl/>
                    </w:rPr>
                    <w:t>یک</w:t>
                  </w:r>
                </w:p>
              </w:txbxContent>
            </v:textbox>
            <w10:wrap anchorx="margin"/>
          </v:rect>
        </w:pict>
      </w:r>
    </w:p>
    <w:p w:rsidR="00FB614B" w:rsidRDefault="00FB614B" w:rsidP="00FB614B">
      <w:pPr>
        <w:spacing w:after="0" w:line="240" w:lineRule="auto"/>
        <w:jc w:val="both"/>
        <w:rPr>
          <w:rFonts w:ascii="Tw Cen MT" w:eastAsia="Times New Roman" w:hAnsi="Tw Cen MT" w:cs="B Titr"/>
          <w:bCs/>
          <w:color w:val="595959"/>
          <w:sz w:val="20"/>
          <w:rtl/>
        </w:rPr>
      </w:pPr>
    </w:p>
    <w:p w:rsidR="007B212A" w:rsidRPr="0050769E" w:rsidRDefault="007B212A" w:rsidP="00FB614B">
      <w:pPr>
        <w:spacing w:after="0" w:line="240" w:lineRule="auto"/>
        <w:jc w:val="both"/>
        <w:rPr>
          <w:rFonts w:ascii="Tw Cen MT" w:eastAsia="Times New Roman" w:hAnsi="Tw Cen MT" w:cs="B Titr"/>
          <w:bCs/>
          <w:color w:val="595959"/>
          <w:sz w:val="20"/>
        </w:rPr>
      </w:pPr>
    </w:p>
    <w:p w:rsidR="0050769E" w:rsidRPr="00A3465F" w:rsidRDefault="0050769E" w:rsidP="00A3465F">
      <w:pPr>
        <w:pStyle w:val="ListParagraph"/>
        <w:numPr>
          <w:ilvl w:val="0"/>
          <w:numId w:val="14"/>
        </w:numPr>
        <w:spacing w:after="0"/>
        <w:jc w:val="lowKashida"/>
        <w:rPr>
          <w:rFonts w:ascii="Calibri" w:eastAsia="Calibri" w:hAnsi="Calibri" w:cs="B Titr"/>
          <w:sz w:val="28"/>
          <w:szCs w:val="28"/>
          <w:rtl/>
        </w:rPr>
      </w:pPr>
      <w:r w:rsidRPr="00A3465F">
        <w:rPr>
          <w:rFonts w:ascii="Calibri" w:eastAsia="Calibri" w:hAnsi="Calibri" w:cs="B Titr" w:hint="cs"/>
          <w:sz w:val="24"/>
          <w:szCs w:val="24"/>
          <w:rtl/>
        </w:rPr>
        <w:t>موارد لحاظ شده در سطح يك وقايع ناخواسته :</w:t>
      </w:r>
    </w:p>
    <w:p w:rsidR="0050769E" w:rsidRPr="0050769E" w:rsidRDefault="0050769E" w:rsidP="0050769E">
      <w:pPr>
        <w:numPr>
          <w:ilvl w:val="0"/>
          <w:numId w:val="10"/>
        </w:numPr>
        <w:spacing w:after="160" w:line="259" w:lineRule="auto"/>
        <w:contextualSpacing/>
        <w:rPr>
          <w:rFonts w:ascii="Calibri" w:eastAsia="Calibri" w:hAnsi="Calibri" w:cs="B Mitra"/>
          <w:b/>
          <w:bCs/>
          <w:sz w:val="24"/>
          <w:szCs w:val="24"/>
        </w:rPr>
      </w:pPr>
      <w:r w:rsidRPr="0050769E">
        <w:rPr>
          <w:rFonts w:ascii="Calibri" w:eastAsia="Calibri" w:hAnsi="Calibri" w:cs="B Mitra" w:hint="cs"/>
          <w:b/>
          <w:bCs/>
          <w:sz w:val="24"/>
          <w:szCs w:val="24"/>
          <w:rtl/>
        </w:rPr>
        <w:t>كليه موارد مرگ یا عارضه مادر یا نوزاد بر اثر زایمان</w:t>
      </w:r>
    </w:p>
    <w:p w:rsidR="0050769E" w:rsidRPr="0050769E" w:rsidRDefault="0050769E" w:rsidP="0050769E">
      <w:pPr>
        <w:numPr>
          <w:ilvl w:val="0"/>
          <w:numId w:val="10"/>
        </w:numPr>
        <w:spacing w:after="160" w:line="259" w:lineRule="auto"/>
        <w:contextualSpacing/>
        <w:rPr>
          <w:rFonts w:ascii="Calibri" w:eastAsia="Calibri" w:hAnsi="Calibri" w:cs="B Mitra"/>
          <w:b/>
          <w:bCs/>
          <w:sz w:val="24"/>
          <w:szCs w:val="24"/>
        </w:rPr>
      </w:pPr>
      <w:r w:rsidRPr="0050769E">
        <w:rPr>
          <w:rFonts w:ascii="Calibri" w:eastAsia="Calibri" w:hAnsi="Calibri" w:cs="B Mitra" w:hint="cs"/>
          <w:b/>
          <w:bCs/>
          <w:sz w:val="24"/>
          <w:szCs w:val="24"/>
          <w:rtl/>
        </w:rPr>
        <w:t>مرگ یا عوارض شدید تكرار</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شونده (بیش از دو مورد در کمتر از یک ماه ) ناشی از مداخله درمانی یا جراحی مشابه</w:t>
      </w:r>
    </w:p>
    <w:p w:rsidR="0050769E" w:rsidRPr="0050769E" w:rsidRDefault="0050769E" w:rsidP="0050769E">
      <w:pPr>
        <w:numPr>
          <w:ilvl w:val="0"/>
          <w:numId w:val="10"/>
        </w:numPr>
        <w:spacing w:after="160" w:line="259" w:lineRule="auto"/>
        <w:contextualSpacing/>
        <w:rPr>
          <w:rFonts w:ascii="Calibri" w:eastAsia="Calibri" w:hAnsi="Calibri" w:cs="B Mitra"/>
          <w:b/>
          <w:bCs/>
          <w:sz w:val="24"/>
          <w:szCs w:val="24"/>
        </w:rPr>
      </w:pPr>
      <w:r w:rsidRPr="0050769E">
        <w:rPr>
          <w:rFonts w:ascii="Calibri" w:eastAsia="Calibri" w:hAnsi="Calibri" w:cs="B Mitra" w:hint="cs"/>
          <w:b/>
          <w:bCs/>
          <w:sz w:val="24"/>
          <w:szCs w:val="24"/>
          <w:rtl/>
        </w:rPr>
        <w:t>عفونت هاي بیمارستانی تكرار شونده (بیش از سه مورد در کمتر از یک ماه با تظاهرات یا علت مشابه) که حداقل  48تا 72 ساعت بعد از پذیرش بیمار در بیمارستان ایجاد شود.</w:t>
      </w:r>
    </w:p>
    <w:p w:rsidR="0050769E" w:rsidRPr="008454C4" w:rsidRDefault="0050769E" w:rsidP="008454C4">
      <w:pPr>
        <w:numPr>
          <w:ilvl w:val="0"/>
          <w:numId w:val="10"/>
        </w:numPr>
        <w:spacing w:after="160" w:line="259" w:lineRule="auto"/>
        <w:contextualSpacing/>
        <w:rPr>
          <w:rFonts w:ascii="Calibri" w:eastAsia="Calibri" w:hAnsi="Calibri" w:cs="B Mitra"/>
          <w:b/>
          <w:bCs/>
          <w:sz w:val="24"/>
          <w:szCs w:val="24"/>
          <w:rtl/>
        </w:rPr>
      </w:pPr>
      <w:r w:rsidRPr="0050769E">
        <w:rPr>
          <w:rFonts w:ascii="Calibri" w:eastAsia="Calibri" w:hAnsi="Calibri" w:cs="B Mitra" w:hint="cs"/>
          <w:b/>
          <w:bCs/>
          <w:sz w:val="24"/>
          <w:szCs w:val="24"/>
          <w:rtl/>
        </w:rPr>
        <w:t>انجام عمل جراحی خطا</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بر روی عضو سالم و یا بیمار ديگر</w:t>
      </w:r>
    </w:p>
    <w:p w:rsidR="0050769E" w:rsidRPr="00A3465F" w:rsidRDefault="0050769E" w:rsidP="00A3465F">
      <w:pPr>
        <w:pStyle w:val="ListParagraph"/>
        <w:numPr>
          <w:ilvl w:val="0"/>
          <w:numId w:val="14"/>
        </w:numPr>
        <w:spacing w:after="0"/>
        <w:jc w:val="lowKashida"/>
        <w:rPr>
          <w:rFonts w:ascii="IranNastaliq" w:eastAsia="Calibri" w:hAnsi="IranNastaliq" w:cs="B Titr"/>
          <w:b/>
          <w:bCs/>
          <w:sz w:val="24"/>
          <w:szCs w:val="24"/>
          <w:rtl/>
        </w:rPr>
      </w:pPr>
      <w:r w:rsidRPr="00A3465F">
        <w:rPr>
          <w:rFonts w:ascii="IranNastaliq" w:eastAsia="Calibri" w:hAnsi="IranNastaliq" w:cs="B Titr" w:hint="cs"/>
          <w:b/>
          <w:bCs/>
          <w:sz w:val="24"/>
          <w:szCs w:val="24"/>
          <w:rtl/>
        </w:rPr>
        <w:t>رويكرد مداخله اي مرتبط با سطح يك</w:t>
      </w:r>
      <w:r w:rsidRPr="00A3465F">
        <w:rPr>
          <w:rFonts w:ascii="Calibri" w:eastAsia="Calibri" w:hAnsi="Calibri" w:cs="B Titr" w:hint="cs"/>
          <w:b/>
          <w:bCs/>
          <w:sz w:val="24"/>
          <w:szCs w:val="24"/>
          <w:rtl/>
        </w:rPr>
        <w:t xml:space="preserve"> وقايع ناخواسته</w:t>
      </w:r>
      <w:r w:rsidRPr="00A3465F">
        <w:rPr>
          <w:rFonts w:ascii="IranNastaliq" w:eastAsia="Calibri" w:hAnsi="IranNastaliq" w:cs="B Titr" w:hint="cs"/>
          <w:b/>
          <w:bCs/>
          <w:sz w:val="24"/>
          <w:szCs w:val="24"/>
          <w:rtl/>
        </w:rPr>
        <w:t>:</w:t>
      </w:r>
    </w:p>
    <w:p w:rsidR="0050769E" w:rsidRPr="0050769E" w:rsidRDefault="0050769E" w:rsidP="007E6DBD">
      <w:pPr>
        <w:numPr>
          <w:ilvl w:val="0"/>
          <w:numId w:val="11"/>
        </w:numPr>
        <w:spacing w:after="0" w:line="240" w:lineRule="auto"/>
        <w:jc w:val="lowKashida"/>
        <w:rPr>
          <w:rFonts w:ascii="IranNastaliq" w:eastAsia="Calibri" w:hAnsi="IranNastaliq" w:cs="B Mitra"/>
          <w:b/>
          <w:bCs/>
          <w:sz w:val="24"/>
          <w:szCs w:val="24"/>
        </w:rPr>
      </w:pPr>
      <w:r w:rsidRPr="0050769E">
        <w:rPr>
          <w:rFonts w:ascii="IranNastaliq" w:eastAsia="Calibri" w:hAnsi="IranNastaliq" w:cs="B Mitra" w:hint="cs"/>
          <w:b/>
          <w:bCs/>
          <w:sz w:val="24"/>
          <w:szCs w:val="24"/>
          <w:rtl/>
        </w:rPr>
        <w:t xml:space="preserve">اطلاع رسانی </w:t>
      </w:r>
      <w:r w:rsidR="008C057C">
        <w:rPr>
          <w:rFonts w:ascii="IranNastaliq" w:eastAsia="Calibri" w:hAnsi="IranNastaliq" w:cs="B Mitra" w:hint="cs"/>
          <w:b/>
          <w:bCs/>
          <w:sz w:val="24"/>
          <w:szCs w:val="24"/>
          <w:rtl/>
        </w:rPr>
        <w:t xml:space="preserve">هر رویداد </w:t>
      </w:r>
      <w:r w:rsidRPr="0050769E">
        <w:rPr>
          <w:rFonts w:ascii="IranNastaliq" w:eastAsia="Calibri" w:hAnsi="IranNastaliq" w:cs="B Mitra" w:hint="cs"/>
          <w:b/>
          <w:bCs/>
          <w:sz w:val="24"/>
          <w:szCs w:val="24"/>
          <w:rtl/>
        </w:rPr>
        <w:t>توسط مسئولین مرکز درمانی  به معاونت درمان دانشگاه / دانشکده مربوطه به محض وصول خبر ( حداکثر ظرف هشت ساعت).</w:t>
      </w:r>
    </w:p>
    <w:p w:rsidR="0050769E" w:rsidRPr="0050769E" w:rsidRDefault="0050769E" w:rsidP="0050769E">
      <w:pPr>
        <w:numPr>
          <w:ilvl w:val="0"/>
          <w:numId w:val="11"/>
        </w:numPr>
        <w:spacing w:after="0" w:line="240" w:lineRule="auto"/>
        <w:jc w:val="lowKashida"/>
        <w:rPr>
          <w:rFonts w:ascii="IranNastaliq" w:eastAsia="Calibri" w:hAnsi="IranNastaliq" w:cs="B Mitra"/>
          <w:b/>
          <w:bCs/>
          <w:sz w:val="24"/>
          <w:szCs w:val="24"/>
        </w:rPr>
      </w:pPr>
      <w:r w:rsidRPr="0050769E">
        <w:rPr>
          <w:rFonts w:ascii="IranNastaliq" w:eastAsia="Calibri" w:hAnsi="IranNastaliq" w:cs="B Mitra" w:hint="cs"/>
          <w:b/>
          <w:bCs/>
          <w:sz w:val="24"/>
          <w:szCs w:val="24"/>
          <w:rtl/>
        </w:rPr>
        <w:t>اعلام خبر و گزارش اقدامات اولیه انجام شده توسط معاون درمان دانشگاه / دانشکده  محل وقوع حادثه ظرف مدت 6 ساعت  به دفتر نظارت و اعتبار بخشي معاونت درمان وزارت متبوع از طریق سامانه 190 و یا شماره  تماس مدیر آنکال دفتر مذکور .</w:t>
      </w:r>
    </w:p>
    <w:p w:rsidR="0050769E" w:rsidRPr="0050769E" w:rsidRDefault="0050769E" w:rsidP="0050769E">
      <w:pPr>
        <w:numPr>
          <w:ilvl w:val="0"/>
          <w:numId w:val="11"/>
        </w:numPr>
        <w:spacing w:after="160" w:line="259" w:lineRule="auto"/>
        <w:rPr>
          <w:rFonts w:ascii="IranNastaliq" w:eastAsia="Calibri" w:hAnsi="IranNastaliq" w:cs="B Mitra"/>
          <w:b/>
          <w:bCs/>
          <w:sz w:val="24"/>
          <w:szCs w:val="24"/>
        </w:rPr>
      </w:pPr>
      <w:r w:rsidRPr="0050769E">
        <w:rPr>
          <w:rFonts w:ascii="IranNastaliq" w:eastAsia="Calibri" w:hAnsi="IranNastaliq" w:cs="B Mitra" w:hint="cs"/>
          <w:b/>
          <w:bCs/>
          <w:sz w:val="24"/>
          <w:szCs w:val="24"/>
          <w:rtl/>
        </w:rPr>
        <w:t>تشكيل</w:t>
      </w:r>
      <w:r w:rsidRPr="0050769E">
        <w:rPr>
          <w:rFonts w:ascii="IranNastaliq" w:eastAsia="Calibri" w:hAnsi="IranNastaliq" w:cs="B Mitra"/>
          <w:b/>
          <w:bCs/>
          <w:sz w:val="24"/>
          <w:szCs w:val="24"/>
          <w:rtl/>
        </w:rPr>
        <w:t xml:space="preserve"> </w:t>
      </w:r>
      <w:r w:rsidRPr="0050769E">
        <w:rPr>
          <w:rFonts w:ascii="IranNastaliq" w:eastAsia="Calibri" w:hAnsi="IranNastaliq" w:cs="B Mitra" w:hint="cs"/>
          <w:b/>
          <w:bCs/>
          <w:sz w:val="24"/>
          <w:szCs w:val="24"/>
          <w:rtl/>
        </w:rPr>
        <w:t xml:space="preserve">و تعريف تيم هاي نظارتي ويژه </w:t>
      </w:r>
      <w:r w:rsidR="005F7266">
        <w:rPr>
          <w:rFonts w:ascii="IranNastaliq" w:eastAsia="Calibri" w:hAnsi="IranNastaliq" w:cs="B Mitra" w:hint="cs"/>
          <w:b/>
          <w:bCs/>
          <w:sz w:val="24"/>
          <w:szCs w:val="24"/>
          <w:rtl/>
        </w:rPr>
        <w:t xml:space="preserve">توسط دانشگاه سر قطب </w:t>
      </w:r>
      <w:r w:rsidRPr="0050769E">
        <w:rPr>
          <w:rFonts w:ascii="IranNastaliq" w:eastAsia="Calibri" w:hAnsi="IranNastaliq" w:cs="B Mitra" w:hint="cs"/>
          <w:b/>
          <w:bCs/>
          <w:sz w:val="24"/>
          <w:szCs w:val="24"/>
          <w:rtl/>
        </w:rPr>
        <w:t>كه در مواقع نياز بنابر صلاح ديد معاونت درمان در اسرع وقت در محل وقوع رويداد حاضر شده و به تحليل ريشه اي و ارزيابي موضوع مي پردازند :</w:t>
      </w:r>
      <w:r w:rsidR="007E6DBD">
        <w:rPr>
          <w:rFonts w:ascii="IranNastaliq" w:eastAsia="Calibri" w:hAnsi="IranNastaliq" w:cs="B Mitra" w:hint="cs"/>
          <w:b/>
          <w:bCs/>
          <w:sz w:val="24"/>
          <w:szCs w:val="24"/>
          <w:rtl/>
        </w:rPr>
        <w:t xml:space="preserve">                                                </w:t>
      </w:r>
    </w:p>
    <w:p w:rsidR="0050769E" w:rsidRPr="0050769E" w:rsidRDefault="0050769E" w:rsidP="00D63747">
      <w:pPr>
        <w:tabs>
          <w:tab w:val="right" w:pos="429"/>
          <w:tab w:val="right" w:pos="855"/>
        </w:tabs>
        <w:ind w:left="855" w:hanging="571"/>
        <w:jc w:val="lowKashida"/>
        <w:rPr>
          <w:rFonts w:ascii="IranNastaliq" w:eastAsia="Calibri" w:hAnsi="IranNastaliq" w:cs="B Mitra"/>
          <w:b/>
          <w:bCs/>
          <w:sz w:val="24"/>
          <w:szCs w:val="24"/>
          <w:rtl/>
        </w:rPr>
      </w:pPr>
      <w:r w:rsidRPr="0050769E">
        <w:rPr>
          <w:rFonts w:ascii="IranNastaliq" w:eastAsia="Calibri" w:hAnsi="IranNastaliq" w:cs="B Mitra" w:hint="cs"/>
          <w:b/>
          <w:bCs/>
          <w:sz w:val="24"/>
          <w:szCs w:val="24"/>
          <w:rtl/>
        </w:rPr>
        <w:t>1.3</w:t>
      </w:r>
      <w:r w:rsidR="00D908BF">
        <w:rPr>
          <w:rFonts w:ascii="IranNastaliq" w:eastAsia="Calibri" w:hAnsi="IranNastaliq" w:cs="B Mitra"/>
          <w:b/>
          <w:bCs/>
          <w:sz w:val="24"/>
          <w:szCs w:val="24"/>
        </w:rPr>
        <w:t>-</w:t>
      </w:r>
      <w:r w:rsidRPr="0050769E">
        <w:rPr>
          <w:rFonts w:ascii="IranNastaliq" w:eastAsia="Calibri" w:hAnsi="IranNastaliq" w:cs="B Mitra" w:hint="cs"/>
          <w:b/>
          <w:bCs/>
          <w:sz w:val="24"/>
          <w:szCs w:val="24"/>
          <w:rtl/>
        </w:rPr>
        <w:t xml:space="preserve">  تيم نظارتي ويژه شامل 5 نفر از متخصصين در هر يك از رشته هاي داخلي، جراحي، زنان، اطفال، بيهوشي و پزشكي قانوني و</w:t>
      </w:r>
      <w:r w:rsidR="00D63747">
        <w:rPr>
          <w:rFonts w:ascii="IranNastaliq" w:eastAsia="Calibri" w:hAnsi="IranNastaliq" w:cs="B Mitra" w:hint="cs"/>
          <w:b/>
          <w:bCs/>
          <w:sz w:val="24"/>
          <w:szCs w:val="24"/>
          <w:rtl/>
        </w:rPr>
        <w:t xml:space="preserve"> يا پزشك عمومي مجرب و</w:t>
      </w:r>
      <w:r w:rsidRPr="0050769E">
        <w:rPr>
          <w:rFonts w:ascii="IranNastaliq" w:eastAsia="Calibri" w:hAnsi="IranNastaliq" w:cs="B Mitra" w:hint="cs"/>
          <w:b/>
          <w:bCs/>
          <w:sz w:val="24"/>
          <w:szCs w:val="24"/>
          <w:rtl/>
        </w:rPr>
        <w:t xml:space="preserve"> دو كارشناس </w:t>
      </w:r>
      <w:r w:rsidR="00D63747">
        <w:rPr>
          <w:rFonts w:ascii="IranNastaliq" w:eastAsia="Calibri" w:hAnsi="IranNastaliq" w:cs="B Mitra" w:hint="cs"/>
          <w:b/>
          <w:bCs/>
          <w:sz w:val="24"/>
          <w:szCs w:val="24"/>
          <w:rtl/>
        </w:rPr>
        <w:t xml:space="preserve">خبره </w:t>
      </w:r>
      <w:r w:rsidRPr="0050769E">
        <w:rPr>
          <w:rFonts w:ascii="IranNastaliq" w:eastAsia="Calibri" w:hAnsi="IranNastaliq" w:cs="B Mitra" w:hint="cs"/>
          <w:b/>
          <w:bCs/>
          <w:sz w:val="24"/>
          <w:szCs w:val="24"/>
          <w:rtl/>
        </w:rPr>
        <w:t xml:space="preserve">با حداقل 5 سال سابقه كار در حوزه  نظارت </w:t>
      </w:r>
      <w:r w:rsidRPr="0050769E">
        <w:rPr>
          <w:rFonts w:ascii="IranNastaliq" w:eastAsia="Calibri" w:hAnsi="IranNastaliq" w:cs="B Mitra" w:hint="cs"/>
          <w:b/>
          <w:bCs/>
          <w:sz w:val="24"/>
          <w:szCs w:val="24"/>
          <w:rtl/>
        </w:rPr>
        <w:lastRenderedPageBreak/>
        <w:t>بر درمان دانشگاه/دانشكده ( كه ترجيحا رشته تحصيلي پايه يك نفر از آنها پرستاري باشد) میباشد و</w:t>
      </w:r>
      <w:r w:rsidR="004F2F82">
        <w:rPr>
          <w:rFonts w:ascii="IranNastaliq" w:eastAsia="Calibri" w:hAnsi="IranNastaliq" w:cs="B Mitra" w:hint="cs"/>
          <w:b/>
          <w:bCs/>
          <w:sz w:val="24"/>
          <w:szCs w:val="24"/>
          <w:rtl/>
        </w:rPr>
        <w:t xml:space="preserve"> در صورت نیاز</w:t>
      </w:r>
      <w:r w:rsidRPr="0050769E">
        <w:rPr>
          <w:rFonts w:ascii="IranNastaliq" w:eastAsia="Calibri" w:hAnsi="IranNastaliq" w:cs="B Mitra" w:hint="cs"/>
          <w:b/>
          <w:bCs/>
          <w:sz w:val="24"/>
          <w:szCs w:val="24"/>
          <w:rtl/>
        </w:rPr>
        <w:t xml:space="preserve"> از سایر متخصصین مرتبط </w:t>
      </w:r>
      <w:r w:rsidR="0024053F">
        <w:rPr>
          <w:rFonts w:ascii="IranNastaliq" w:eastAsia="Calibri" w:hAnsi="IranNastaliq" w:cs="B Mitra" w:hint="cs"/>
          <w:b/>
          <w:bCs/>
          <w:sz w:val="24"/>
          <w:szCs w:val="24"/>
          <w:rtl/>
        </w:rPr>
        <w:t xml:space="preserve">با رخداد </w:t>
      </w:r>
      <w:r w:rsidRPr="0050769E">
        <w:rPr>
          <w:rFonts w:ascii="IranNastaliq" w:eastAsia="Calibri" w:hAnsi="IranNastaliq" w:cs="B Mitra" w:hint="cs"/>
          <w:b/>
          <w:bCs/>
          <w:sz w:val="24"/>
          <w:szCs w:val="24"/>
          <w:rtl/>
        </w:rPr>
        <w:t>دعوت به عمل می آید.</w:t>
      </w:r>
    </w:p>
    <w:p w:rsidR="0050769E" w:rsidRPr="0050769E" w:rsidRDefault="0050769E" w:rsidP="009E3AD5">
      <w:pPr>
        <w:ind w:left="996" w:hanging="854"/>
        <w:jc w:val="lowKashida"/>
        <w:rPr>
          <w:rFonts w:ascii="IranNastaliq" w:eastAsia="Calibri" w:hAnsi="IranNastaliq" w:cs="B Mitra"/>
          <w:b/>
          <w:bCs/>
          <w:sz w:val="24"/>
          <w:szCs w:val="24"/>
          <w:rtl/>
        </w:rPr>
      </w:pPr>
      <w:r w:rsidRPr="0050769E">
        <w:rPr>
          <w:rFonts w:ascii="IranNastaliq" w:eastAsia="Calibri" w:hAnsi="IranNastaliq" w:cs="B Mitra" w:hint="cs"/>
          <w:b/>
          <w:bCs/>
          <w:sz w:val="24"/>
          <w:szCs w:val="24"/>
          <w:rtl/>
        </w:rPr>
        <w:t xml:space="preserve">       </w:t>
      </w:r>
      <w:r w:rsidR="00D908BF">
        <w:rPr>
          <w:rFonts w:ascii="IranNastaliq" w:eastAsia="Calibri" w:hAnsi="IranNastaliq" w:cs="B Mitra" w:hint="cs"/>
          <w:b/>
          <w:bCs/>
          <w:sz w:val="24"/>
          <w:szCs w:val="24"/>
          <w:rtl/>
        </w:rPr>
        <w:t>2</w:t>
      </w:r>
      <w:r w:rsidR="00882235">
        <w:rPr>
          <w:rFonts w:ascii="IranNastaliq" w:eastAsia="Calibri" w:hAnsi="IranNastaliq" w:cs="B Mitra" w:hint="cs"/>
          <w:b/>
          <w:bCs/>
          <w:sz w:val="24"/>
          <w:szCs w:val="24"/>
          <w:rtl/>
        </w:rPr>
        <w:t>.</w:t>
      </w:r>
      <w:r w:rsidRPr="0050769E">
        <w:rPr>
          <w:rFonts w:ascii="IranNastaliq" w:eastAsia="Calibri" w:hAnsi="IranNastaliq" w:cs="B Mitra" w:hint="cs"/>
          <w:b/>
          <w:bCs/>
          <w:sz w:val="24"/>
          <w:szCs w:val="24"/>
          <w:rtl/>
        </w:rPr>
        <w:t>3</w:t>
      </w:r>
      <w:r w:rsidR="00D908BF">
        <w:rPr>
          <w:rFonts w:ascii="IranNastaliq" w:eastAsia="Calibri" w:hAnsi="IranNastaliq" w:cs="B Mitra" w:hint="cs"/>
          <w:b/>
          <w:bCs/>
          <w:sz w:val="24"/>
          <w:szCs w:val="24"/>
          <w:rtl/>
        </w:rPr>
        <w:t>-</w:t>
      </w:r>
      <w:r w:rsidRPr="0050769E">
        <w:rPr>
          <w:rFonts w:ascii="IranNastaliq" w:eastAsia="Calibri" w:hAnsi="IranNastaliq" w:cs="B Mitra" w:hint="cs"/>
          <w:b/>
          <w:bCs/>
          <w:sz w:val="24"/>
          <w:szCs w:val="24"/>
          <w:rtl/>
        </w:rPr>
        <w:t xml:space="preserve"> كليه متخصصين معرفي شده ، پس از استعلام از نظام پزشكي استان و ساير نهاد هاي نظارتي مرتبط، توسط رياست محترم دانشگاه سر قطب ابلاغ  ماموريت ويژه را دريافت مي كنند . هر زمان از اعلام وقوع حادثه و مطابق با موارد مندرج در شيوه نامه ،  با هماهنگي معاونت درمان هر كدام از  دانشگاه هاي قطب مربوطه بر حسب موضوع در کوتاهترین زمان (حداکثر ظرف 24 ساعت) در محل وقوع رويداد حاضر </w:t>
      </w:r>
      <w:r w:rsidR="004F2F82">
        <w:rPr>
          <w:rFonts w:ascii="IranNastaliq" w:eastAsia="Calibri" w:hAnsi="IranNastaliq" w:cs="B Mitra" w:hint="cs"/>
          <w:b/>
          <w:bCs/>
          <w:sz w:val="24"/>
          <w:szCs w:val="24"/>
          <w:rtl/>
        </w:rPr>
        <w:t>شده</w:t>
      </w:r>
      <w:r w:rsidRPr="0050769E">
        <w:rPr>
          <w:rFonts w:ascii="IranNastaliq" w:eastAsia="Calibri" w:hAnsi="IranNastaliq" w:cs="B Mitra" w:hint="cs"/>
          <w:b/>
          <w:bCs/>
          <w:sz w:val="24"/>
          <w:szCs w:val="24"/>
          <w:rtl/>
        </w:rPr>
        <w:t xml:space="preserve"> و به بررسي و تحليل واقعه به صورت علمي مي پردازند.</w:t>
      </w:r>
    </w:p>
    <w:p w:rsidR="0050769E" w:rsidRPr="0050769E" w:rsidRDefault="0050769E" w:rsidP="0050769E">
      <w:pPr>
        <w:numPr>
          <w:ilvl w:val="0"/>
          <w:numId w:val="11"/>
        </w:numPr>
        <w:spacing w:after="160" w:line="259" w:lineRule="auto"/>
        <w:jc w:val="lowKashida"/>
        <w:rPr>
          <w:rFonts w:ascii="IranNastaliq" w:eastAsia="Calibri" w:hAnsi="IranNastaliq" w:cs="B Mitra"/>
          <w:b/>
          <w:bCs/>
          <w:sz w:val="24"/>
          <w:szCs w:val="24"/>
        </w:rPr>
      </w:pPr>
      <w:r w:rsidRPr="0050769E">
        <w:rPr>
          <w:rFonts w:ascii="IranNastaliq" w:eastAsia="Calibri" w:hAnsi="IranNastaliq" w:cs="B Mitra" w:hint="cs"/>
          <w:b/>
          <w:bCs/>
          <w:sz w:val="24"/>
          <w:szCs w:val="24"/>
          <w:rtl/>
        </w:rPr>
        <w:t>اقدام به اعزام فوري تيم نظارتی مذكور ( موضوع بند 3 ) جهت بررسی</w:t>
      </w:r>
      <w:r w:rsidRPr="0050769E">
        <w:rPr>
          <w:rFonts w:ascii="IranNastaliq" w:eastAsia="Calibri" w:hAnsi="IranNastaliq" w:cs="B Mitra"/>
          <w:b/>
          <w:bCs/>
          <w:sz w:val="24"/>
          <w:szCs w:val="24"/>
          <w:rtl/>
        </w:rPr>
        <w:t xml:space="preserve"> </w:t>
      </w:r>
      <w:r w:rsidRPr="0050769E">
        <w:rPr>
          <w:rFonts w:ascii="IranNastaliq" w:eastAsia="Calibri" w:hAnsi="IranNastaliq" w:cs="B Mitra" w:hint="cs"/>
          <w:b/>
          <w:bCs/>
          <w:sz w:val="24"/>
          <w:szCs w:val="24"/>
          <w:rtl/>
        </w:rPr>
        <w:t>دقیق</w:t>
      </w:r>
      <w:r w:rsidRPr="0050769E">
        <w:rPr>
          <w:rFonts w:ascii="IranNastaliq" w:eastAsia="Calibri" w:hAnsi="IranNastaliq" w:cs="B Mitra"/>
          <w:b/>
          <w:bCs/>
          <w:sz w:val="24"/>
          <w:szCs w:val="24"/>
          <w:rtl/>
        </w:rPr>
        <w:t xml:space="preserve"> </w:t>
      </w:r>
      <w:r w:rsidRPr="0050769E">
        <w:rPr>
          <w:rFonts w:ascii="IranNastaliq" w:eastAsia="Calibri" w:hAnsi="IranNastaliq" w:cs="B Mitra" w:hint="cs"/>
          <w:b/>
          <w:bCs/>
          <w:sz w:val="24"/>
          <w:szCs w:val="24"/>
          <w:rtl/>
        </w:rPr>
        <w:t>و</w:t>
      </w:r>
      <w:r w:rsidRPr="0050769E">
        <w:rPr>
          <w:rFonts w:ascii="IranNastaliq" w:eastAsia="Calibri" w:hAnsi="IranNastaliq" w:cs="B Mitra"/>
          <w:b/>
          <w:bCs/>
          <w:sz w:val="24"/>
          <w:szCs w:val="24"/>
          <w:rtl/>
        </w:rPr>
        <w:t xml:space="preserve"> </w:t>
      </w:r>
      <w:r w:rsidRPr="0050769E">
        <w:rPr>
          <w:rFonts w:ascii="IranNastaliq" w:eastAsia="Calibri" w:hAnsi="IranNastaliq" w:cs="B Mitra" w:hint="cs"/>
          <w:b/>
          <w:bCs/>
          <w:sz w:val="24"/>
          <w:szCs w:val="24"/>
          <w:rtl/>
        </w:rPr>
        <w:t>کارشناسی</w:t>
      </w:r>
      <w:r w:rsidRPr="0050769E">
        <w:rPr>
          <w:rFonts w:ascii="IranNastaliq" w:eastAsia="Calibri" w:hAnsi="IranNastaliq" w:cs="B Mitra"/>
          <w:b/>
          <w:bCs/>
          <w:sz w:val="24"/>
          <w:szCs w:val="24"/>
          <w:rtl/>
        </w:rPr>
        <w:t xml:space="preserve"> </w:t>
      </w:r>
      <w:r w:rsidRPr="0050769E">
        <w:rPr>
          <w:rFonts w:ascii="IranNastaliq" w:eastAsia="Calibri" w:hAnsi="IranNastaliq" w:cs="B Mitra" w:hint="cs"/>
          <w:b/>
          <w:bCs/>
          <w:sz w:val="24"/>
          <w:szCs w:val="24"/>
          <w:rtl/>
        </w:rPr>
        <w:t>موضوع</w:t>
      </w:r>
      <w:r w:rsidRPr="0050769E">
        <w:rPr>
          <w:rFonts w:ascii="IranNastaliq" w:eastAsia="Calibri" w:hAnsi="IranNastaliq" w:cs="B Mitra"/>
          <w:b/>
          <w:bCs/>
          <w:sz w:val="24"/>
          <w:szCs w:val="24"/>
          <w:rtl/>
        </w:rPr>
        <w:t xml:space="preserve"> </w:t>
      </w:r>
      <w:r w:rsidRPr="0050769E">
        <w:rPr>
          <w:rFonts w:ascii="IranNastaliq" w:eastAsia="Calibri" w:hAnsi="IranNastaliq" w:cs="B Mitra" w:hint="cs"/>
          <w:b/>
          <w:bCs/>
          <w:sz w:val="24"/>
          <w:szCs w:val="24"/>
          <w:rtl/>
        </w:rPr>
        <w:t>از سوی معاونت درمان دانشگاه</w:t>
      </w:r>
      <w:r w:rsidRPr="0050769E">
        <w:rPr>
          <w:rFonts w:ascii="IranNastaliq" w:eastAsia="Calibri" w:hAnsi="IranNastaliq" w:cs="B Mitra"/>
          <w:b/>
          <w:bCs/>
          <w:sz w:val="24"/>
          <w:szCs w:val="24"/>
          <w:rtl/>
        </w:rPr>
        <w:t xml:space="preserve"> / </w:t>
      </w:r>
      <w:r w:rsidRPr="0050769E">
        <w:rPr>
          <w:rFonts w:ascii="IranNastaliq" w:eastAsia="Calibri" w:hAnsi="IranNastaliq" w:cs="B Mitra" w:hint="cs"/>
          <w:b/>
          <w:bCs/>
          <w:sz w:val="24"/>
          <w:szCs w:val="24"/>
          <w:rtl/>
        </w:rPr>
        <w:t xml:space="preserve">دانشکده مربوطه ظرف مدت 24 ساعت </w:t>
      </w:r>
    </w:p>
    <w:p w:rsidR="0050769E" w:rsidRPr="0050769E" w:rsidRDefault="0050769E" w:rsidP="0050769E">
      <w:pPr>
        <w:ind w:left="142"/>
        <w:jc w:val="lowKashida"/>
        <w:rPr>
          <w:rFonts w:ascii="IranNastaliq" w:eastAsia="Calibri" w:hAnsi="IranNastaliq" w:cs="B Mitra"/>
          <w:b/>
          <w:bCs/>
          <w:sz w:val="24"/>
          <w:szCs w:val="24"/>
          <w:rtl/>
        </w:rPr>
      </w:pPr>
      <w:r w:rsidRPr="0050769E">
        <w:rPr>
          <w:rFonts w:ascii="IranNastaliq" w:eastAsia="Calibri" w:hAnsi="IranNastaliq" w:cs="B Mitra" w:hint="cs"/>
          <w:b/>
          <w:bCs/>
          <w:sz w:val="24"/>
          <w:szCs w:val="24"/>
          <w:rtl/>
        </w:rPr>
        <w:t xml:space="preserve"> 5. پس از اعلام نظر كارشناسي تيم تخصصي ، جمع آوري و تحليل نهايي رويداد  توسط كارشناسان اداره نظارت </w:t>
      </w:r>
      <w:r w:rsidR="007E6DBD">
        <w:rPr>
          <w:rFonts w:ascii="IranNastaliq" w:eastAsia="Calibri" w:hAnsi="IranNastaliq" w:cs="B Mitra" w:hint="cs"/>
          <w:b/>
          <w:bCs/>
          <w:sz w:val="24"/>
          <w:szCs w:val="24"/>
          <w:rtl/>
        </w:rPr>
        <w:t xml:space="preserve">    </w:t>
      </w:r>
      <w:r w:rsidRPr="0050769E">
        <w:rPr>
          <w:rFonts w:ascii="IranNastaliq" w:eastAsia="Calibri" w:hAnsi="IranNastaliq" w:cs="B Mitra" w:hint="cs"/>
          <w:b/>
          <w:bCs/>
          <w:sz w:val="24"/>
          <w:szCs w:val="24"/>
          <w:rtl/>
        </w:rPr>
        <w:t xml:space="preserve">دانشگاه/دانشكده محل وقوع و ظرف مدت 72 ساعت  پس از اعلام اوليه ، به دفتر نظارت و اعتبار بخشي معاونت درمان ارسال مي گردد. </w:t>
      </w:r>
    </w:p>
    <w:p w:rsidR="0050769E" w:rsidRPr="0050769E" w:rsidRDefault="0050769E" w:rsidP="002324DC">
      <w:pPr>
        <w:ind w:left="713" w:hanging="571"/>
        <w:jc w:val="lowKashida"/>
        <w:rPr>
          <w:rFonts w:ascii="IranNastaliq" w:eastAsia="Calibri" w:hAnsi="IranNastaliq" w:cs="B Mitra"/>
          <w:b/>
          <w:bCs/>
          <w:sz w:val="24"/>
          <w:szCs w:val="24"/>
          <w:rtl/>
        </w:rPr>
      </w:pPr>
      <w:r w:rsidRPr="0050769E">
        <w:rPr>
          <w:rFonts w:ascii="IranNastaliq" w:eastAsia="Calibri" w:hAnsi="IranNastaliq" w:cs="B Mitra" w:hint="cs"/>
          <w:b/>
          <w:bCs/>
          <w:sz w:val="24"/>
          <w:szCs w:val="24"/>
          <w:rtl/>
        </w:rPr>
        <w:t xml:space="preserve">    1.5</w:t>
      </w:r>
      <w:r w:rsidR="00882235">
        <w:rPr>
          <w:rFonts w:ascii="IranNastaliq" w:eastAsia="Calibri" w:hAnsi="IranNastaliq" w:cs="B Mitra" w:hint="cs"/>
          <w:b/>
          <w:bCs/>
          <w:sz w:val="24"/>
          <w:szCs w:val="24"/>
          <w:rtl/>
        </w:rPr>
        <w:t>-</w:t>
      </w:r>
      <w:r w:rsidRPr="0050769E">
        <w:rPr>
          <w:rFonts w:ascii="IranNastaliq" w:eastAsia="Calibri" w:hAnsi="IranNastaliq" w:cs="B Mitra" w:hint="cs"/>
          <w:b/>
          <w:bCs/>
          <w:sz w:val="24"/>
          <w:szCs w:val="24"/>
          <w:rtl/>
        </w:rPr>
        <w:t xml:space="preserve"> معاون درمان دانشگاه/دانشكده موظف است پس از نتيجه تحليل اوليه فرآيند هاي درماني و به جهت بررسي احتمال قصور ، پرونده را حسب موضوع به نهادهای قضایی، انتظامی و اداری مرتبط ( نظام پزشکی، تعزیرات حکومتی، پزشکی قانونی، دادگاه جرایم پزشکی، هیات های بدوی کارکنان یا اساتید و .....)  ارسال و نتيجه نهايي را به وزارت متبوع اعلام نمايد.</w:t>
      </w:r>
    </w:p>
    <w:p w:rsidR="0050769E" w:rsidRPr="0050769E" w:rsidRDefault="0050769E" w:rsidP="002324DC">
      <w:pPr>
        <w:ind w:left="713" w:hanging="571"/>
        <w:jc w:val="lowKashida"/>
        <w:rPr>
          <w:rFonts w:ascii="IranNastaliq" w:eastAsia="Calibri" w:hAnsi="IranNastaliq" w:cs="B Mitra"/>
          <w:b/>
          <w:bCs/>
          <w:sz w:val="24"/>
          <w:szCs w:val="24"/>
          <w:rtl/>
        </w:rPr>
      </w:pPr>
      <w:r w:rsidRPr="0050769E">
        <w:rPr>
          <w:rFonts w:ascii="IranNastaliq" w:eastAsia="Calibri" w:hAnsi="IranNastaliq" w:cs="B Mitra" w:hint="cs"/>
          <w:b/>
          <w:bCs/>
          <w:sz w:val="24"/>
          <w:szCs w:val="24"/>
          <w:rtl/>
        </w:rPr>
        <w:t xml:space="preserve">   2.5</w:t>
      </w:r>
      <w:r w:rsidR="00882235">
        <w:rPr>
          <w:rFonts w:ascii="IranNastaliq" w:eastAsia="Calibri" w:hAnsi="IranNastaliq" w:cs="B Mitra" w:hint="cs"/>
          <w:b/>
          <w:bCs/>
          <w:sz w:val="24"/>
          <w:szCs w:val="24"/>
          <w:rtl/>
        </w:rPr>
        <w:t>-</w:t>
      </w:r>
      <w:r w:rsidRPr="0050769E">
        <w:rPr>
          <w:rFonts w:ascii="IranNastaliq" w:eastAsia="Calibri" w:hAnsi="IranNastaliq" w:cs="B Mitra" w:hint="cs"/>
          <w:b/>
          <w:bCs/>
          <w:sz w:val="24"/>
          <w:szCs w:val="24"/>
          <w:rtl/>
        </w:rPr>
        <w:t xml:space="preserve"> به جهت پيشگيري از تكرار موارد مشابه و با اهداف عاليه آموزشي لازم است  ضمن ارسال بخشنامه اجرايي به كليه مراكز درماني تابعه در خصوص اصلاح فرآيند هاي درماني،  موضوع رويداد نيز به صورت سناريوي آموزشي بدون ذكر هرگونه مشخصات و  در بازه زماني 2 هفته تهيه و جهت استفاده در ساير  دانشگاه/دانشكده هاي سراسر كشور، به دفتر نظارت و اعتبار بخشي وزارت متبوع ارسال گردد. </w:t>
      </w:r>
    </w:p>
    <w:p w:rsidR="0050769E" w:rsidRPr="0050769E" w:rsidRDefault="0068041F" w:rsidP="00AC220E">
      <w:pPr>
        <w:ind w:left="713" w:hanging="571"/>
        <w:jc w:val="lowKashida"/>
        <w:rPr>
          <w:rFonts w:ascii="IranNastaliq" w:eastAsia="Calibri" w:hAnsi="IranNastaliq" w:cs="B Mitra"/>
          <w:b/>
          <w:bCs/>
          <w:sz w:val="24"/>
          <w:szCs w:val="24"/>
          <w:rtl/>
        </w:rPr>
      </w:pPr>
      <w:r>
        <w:rPr>
          <w:rFonts w:ascii="IranNastaliq" w:eastAsia="Calibri" w:hAnsi="IranNastaliq" w:cs="B Mitra" w:hint="cs"/>
          <w:b/>
          <w:bCs/>
          <w:sz w:val="24"/>
          <w:szCs w:val="24"/>
          <w:rtl/>
        </w:rPr>
        <w:t>3.5</w:t>
      </w:r>
      <w:r w:rsidR="00882235">
        <w:rPr>
          <w:rFonts w:ascii="IranNastaliq" w:eastAsia="Calibri" w:hAnsi="IranNastaliq" w:cs="B Mitra" w:hint="cs"/>
          <w:b/>
          <w:bCs/>
          <w:sz w:val="24"/>
          <w:szCs w:val="24"/>
          <w:rtl/>
        </w:rPr>
        <w:t>-</w:t>
      </w:r>
      <w:r w:rsidR="0050769E" w:rsidRPr="0050769E">
        <w:rPr>
          <w:rFonts w:ascii="IranNastaliq" w:eastAsia="Calibri" w:hAnsi="IranNastaliq" w:cs="B Mitra" w:hint="cs"/>
          <w:b/>
          <w:bCs/>
          <w:sz w:val="24"/>
          <w:szCs w:val="24"/>
          <w:rtl/>
        </w:rPr>
        <w:t xml:space="preserve">  در صورت هرگونه بازتاب رسانه اي ، وظيفه اصلي پاسخ گويي و تنوير افكار عمومي به عهده دانشگاه/دانشكده مربوطه بوده و معاونت درمان دانشگاه/دانشكده موظف است دو كارشناس مجرب با حداقل 5 سال سابقه كار در حوزه  نظارت بر درمان دانشگاه/دانشكده كه ترجيحا رشته تحصيلي پايه يك نفر از آنها پرستاري باشد.</w:t>
      </w:r>
    </w:p>
    <w:p w:rsidR="0050769E" w:rsidRDefault="00AC220E" w:rsidP="00AC220E">
      <w:pPr>
        <w:ind w:left="429" w:hanging="287"/>
        <w:jc w:val="lowKashida"/>
        <w:rPr>
          <w:rFonts w:ascii="IranNastaliq" w:eastAsia="Calibri" w:hAnsi="IranNastaliq" w:cs="B Mitra"/>
          <w:b/>
          <w:bCs/>
          <w:sz w:val="24"/>
          <w:szCs w:val="24"/>
          <w:rtl/>
        </w:rPr>
      </w:pPr>
      <w:r>
        <w:rPr>
          <w:rFonts w:ascii="IranNastaliq" w:eastAsia="Calibri" w:hAnsi="IranNastaliq" w:cs="B Mitra" w:hint="cs"/>
          <w:b/>
          <w:bCs/>
          <w:sz w:val="24"/>
          <w:szCs w:val="24"/>
          <w:rtl/>
        </w:rPr>
        <w:t xml:space="preserve">      </w:t>
      </w:r>
      <w:r w:rsidR="0050769E" w:rsidRPr="0050769E">
        <w:rPr>
          <w:rFonts w:ascii="IranNastaliq" w:eastAsia="Calibri" w:hAnsi="IranNastaliq" w:cs="B Mitra" w:hint="cs"/>
          <w:b/>
          <w:bCs/>
          <w:sz w:val="24"/>
          <w:szCs w:val="24"/>
          <w:rtl/>
        </w:rPr>
        <w:t>با همكاري روابط عمومي  ظرف مدت 6 ساعت از بازتاب موضوع، پاسخ اوليه مناسب به رسانه و دفتر نظارت و اعتبار</w:t>
      </w:r>
      <w:r w:rsidR="00882235">
        <w:rPr>
          <w:rFonts w:ascii="IranNastaliq" w:eastAsia="Calibri" w:hAnsi="IranNastaliq" w:cs="B Mitra" w:hint="cs"/>
          <w:b/>
          <w:bCs/>
          <w:sz w:val="24"/>
          <w:szCs w:val="24"/>
          <w:rtl/>
        </w:rPr>
        <w:t xml:space="preserve"> </w:t>
      </w:r>
      <w:r w:rsidR="0050769E" w:rsidRPr="0050769E">
        <w:rPr>
          <w:rFonts w:ascii="IranNastaliq" w:eastAsia="Calibri" w:hAnsi="IranNastaliq" w:cs="B Mitra" w:hint="cs"/>
          <w:b/>
          <w:bCs/>
          <w:sz w:val="24"/>
          <w:szCs w:val="24"/>
          <w:rtl/>
        </w:rPr>
        <w:t>بخشي وزارت متبوع ارسال نمايد.</w:t>
      </w:r>
    </w:p>
    <w:p w:rsidR="007B212A" w:rsidRDefault="00B55837" w:rsidP="007B212A">
      <w:pPr>
        <w:jc w:val="lowKashida"/>
        <w:rPr>
          <w:rFonts w:ascii="IranNastaliq" w:eastAsia="Calibri" w:hAnsi="IranNastaliq" w:cs="B Mitra"/>
          <w:b/>
          <w:bCs/>
          <w:sz w:val="24"/>
          <w:szCs w:val="24"/>
          <w:rtl/>
        </w:rPr>
      </w:pPr>
      <w:r>
        <w:rPr>
          <w:rFonts w:ascii="IranNastaliq" w:eastAsia="Calibri" w:hAnsi="IranNastaliq" w:cs="B Mitra"/>
          <w:b/>
          <w:bCs/>
          <w:noProof/>
          <w:sz w:val="24"/>
          <w:szCs w:val="24"/>
          <w:rtl/>
          <w:lang w:bidi="ar-SA"/>
        </w:rPr>
        <w:lastRenderedPageBreak/>
        <w:pict>
          <v:rect id="Rectangle 9" o:spid="_x0000_s1033" style="position:absolute;left:0;text-align:left;margin-left:0;margin-top:.8pt;width:463.5pt;height:30pt;z-index:251665408;visibility:visible;mso-position-horizontal:left;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" fillcolor="#82a0d7 [2168]" strokecolor="#4472c4 [3208]" strokeweight=".5pt">
            <v:fill color2="#678ccf [2616]" rotate="t" colors="0 #a8b7df;.5 #9aabd9;1 #879ed7" focus="100%" type="gradient">
              <o:fill v:ext="view" type="gradientUnscaled"/>
            </v:fill>
            <v:textbox>
              <w:txbxContent>
                <w:p w:rsidR="007B212A" w:rsidRPr="007B212A" w:rsidRDefault="007B212A" w:rsidP="007B212A">
                  <w:pPr>
                    <w:rPr>
                      <w:rFonts w:cs="B Titr"/>
                      <w:sz w:val="24"/>
                      <w:szCs w:val="24"/>
                    </w:rPr>
                  </w:pPr>
                  <w:r w:rsidRPr="007B212A">
                    <w:rPr>
                      <w:rFonts w:cs="B Titr" w:hint="cs"/>
                      <w:sz w:val="24"/>
                      <w:szCs w:val="24"/>
                      <w:rtl/>
                    </w:rPr>
                    <w:t>ب</w:t>
                  </w:r>
                  <w:r w:rsidRPr="007B212A">
                    <w:rPr>
                      <w:rFonts w:cs="B Titr"/>
                      <w:sz w:val="24"/>
                      <w:szCs w:val="24"/>
                      <w:rtl/>
                    </w:rPr>
                    <w:t xml:space="preserve">- </w:t>
                  </w:r>
                  <w:r w:rsidRPr="007B212A">
                    <w:rPr>
                      <w:rFonts w:cs="B Titr" w:hint="cs"/>
                      <w:sz w:val="24"/>
                      <w:szCs w:val="24"/>
                      <w:rtl/>
                    </w:rPr>
                    <w:t>سطح</w:t>
                  </w:r>
                  <w:r w:rsidRPr="007B212A">
                    <w:rPr>
                      <w:rFonts w:cs="B Titr"/>
                      <w:sz w:val="24"/>
                      <w:szCs w:val="24"/>
                      <w:rtl/>
                    </w:rPr>
                    <w:t xml:space="preserve"> </w:t>
                  </w:r>
                  <w:r w:rsidRPr="007B212A">
                    <w:rPr>
                      <w:rFonts w:cs="B Titr" w:hint="cs"/>
                      <w:sz w:val="24"/>
                      <w:szCs w:val="24"/>
                      <w:rtl/>
                    </w:rPr>
                    <w:t>دو</w:t>
                  </w:r>
                </w:p>
              </w:txbxContent>
            </v:textbox>
            <w10:wrap anchorx="margin"/>
          </v:rect>
        </w:pict>
      </w:r>
    </w:p>
    <w:p w:rsidR="0050769E" w:rsidRPr="00A3465F" w:rsidRDefault="0050769E" w:rsidP="00A3465F">
      <w:pPr>
        <w:pStyle w:val="ListParagraph"/>
        <w:numPr>
          <w:ilvl w:val="0"/>
          <w:numId w:val="15"/>
        </w:numPr>
        <w:spacing w:after="160" w:line="259" w:lineRule="auto"/>
        <w:rPr>
          <w:rFonts w:ascii="IranNastaliq" w:eastAsia="Calibri" w:hAnsi="IranNastaliq" w:cs="B Titr"/>
          <w:sz w:val="24"/>
          <w:szCs w:val="24"/>
          <w:rtl/>
        </w:rPr>
      </w:pPr>
      <w:r w:rsidRPr="00A3465F">
        <w:rPr>
          <w:rFonts w:ascii="IranNastaliq" w:eastAsia="Calibri" w:hAnsi="IranNastaliq" w:cs="B Titr" w:hint="cs"/>
          <w:sz w:val="24"/>
          <w:szCs w:val="24"/>
          <w:rtl/>
        </w:rPr>
        <w:t>موارد</w:t>
      </w:r>
      <w:r w:rsidRPr="00A3465F">
        <w:rPr>
          <w:rFonts w:ascii="IranNastaliq" w:eastAsia="Calibri" w:hAnsi="IranNastaliq" w:cs="B Titr"/>
          <w:sz w:val="24"/>
          <w:szCs w:val="24"/>
          <w:rtl/>
        </w:rPr>
        <w:t xml:space="preserve"> </w:t>
      </w:r>
      <w:r w:rsidRPr="00A3465F">
        <w:rPr>
          <w:rFonts w:ascii="IranNastaliq" w:eastAsia="Calibri" w:hAnsi="IranNastaliq" w:cs="B Titr" w:hint="cs"/>
          <w:sz w:val="24"/>
          <w:szCs w:val="24"/>
          <w:rtl/>
        </w:rPr>
        <w:t>لحاظ</w:t>
      </w:r>
      <w:r w:rsidRPr="00A3465F">
        <w:rPr>
          <w:rFonts w:ascii="IranNastaliq" w:eastAsia="Calibri" w:hAnsi="IranNastaliq" w:cs="B Titr"/>
          <w:sz w:val="24"/>
          <w:szCs w:val="24"/>
          <w:rtl/>
        </w:rPr>
        <w:t xml:space="preserve"> </w:t>
      </w:r>
      <w:r w:rsidRPr="00A3465F">
        <w:rPr>
          <w:rFonts w:ascii="IranNastaliq" w:eastAsia="Calibri" w:hAnsi="IranNastaliq" w:cs="B Titr" w:hint="cs"/>
          <w:sz w:val="24"/>
          <w:szCs w:val="24"/>
          <w:rtl/>
        </w:rPr>
        <w:t>شده</w:t>
      </w:r>
      <w:r w:rsidRPr="00A3465F">
        <w:rPr>
          <w:rFonts w:ascii="IranNastaliq" w:eastAsia="Calibri" w:hAnsi="IranNastaliq" w:cs="B Titr"/>
          <w:sz w:val="24"/>
          <w:szCs w:val="24"/>
          <w:rtl/>
        </w:rPr>
        <w:t xml:space="preserve"> </w:t>
      </w:r>
      <w:r w:rsidRPr="00A3465F">
        <w:rPr>
          <w:rFonts w:ascii="IranNastaliq" w:eastAsia="Calibri" w:hAnsi="IranNastaliq" w:cs="B Titr" w:hint="cs"/>
          <w:sz w:val="24"/>
          <w:szCs w:val="24"/>
          <w:rtl/>
        </w:rPr>
        <w:t>در</w:t>
      </w:r>
      <w:r w:rsidRPr="00A3465F">
        <w:rPr>
          <w:rFonts w:ascii="IranNastaliq" w:eastAsia="Calibri" w:hAnsi="IranNastaliq" w:cs="B Titr"/>
          <w:sz w:val="24"/>
          <w:szCs w:val="24"/>
          <w:rtl/>
        </w:rPr>
        <w:t xml:space="preserve"> </w:t>
      </w:r>
      <w:r w:rsidRPr="00A3465F">
        <w:rPr>
          <w:rFonts w:ascii="IranNastaliq" w:eastAsia="Calibri" w:hAnsi="IranNastaliq" w:cs="B Titr" w:hint="cs"/>
          <w:sz w:val="24"/>
          <w:szCs w:val="24"/>
          <w:rtl/>
        </w:rPr>
        <w:t>سطح</w:t>
      </w:r>
      <w:r w:rsidRPr="00A3465F">
        <w:rPr>
          <w:rFonts w:ascii="IranNastaliq" w:eastAsia="Calibri" w:hAnsi="IranNastaliq" w:cs="B Titr"/>
          <w:sz w:val="24"/>
          <w:szCs w:val="24"/>
          <w:rtl/>
        </w:rPr>
        <w:t xml:space="preserve"> </w:t>
      </w:r>
      <w:r w:rsidRPr="00A3465F">
        <w:rPr>
          <w:rFonts w:ascii="IranNastaliq" w:eastAsia="Calibri" w:hAnsi="IranNastaliq" w:cs="B Titr" w:hint="cs"/>
          <w:sz w:val="24"/>
          <w:szCs w:val="24"/>
          <w:rtl/>
        </w:rPr>
        <w:t>دو</w:t>
      </w:r>
      <w:r w:rsidRPr="00A3465F">
        <w:rPr>
          <w:rFonts w:ascii="IranNastaliq" w:eastAsia="Calibri" w:hAnsi="IranNastaliq" w:cs="B Titr"/>
          <w:sz w:val="24"/>
          <w:szCs w:val="24"/>
          <w:rtl/>
        </w:rPr>
        <w:t xml:space="preserve"> وقايع ناخواسته :</w:t>
      </w:r>
    </w:p>
    <w:p w:rsidR="0050769E" w:rsidRPr="0050769E" w:rsidRDefault="0050769E" w:rsidP="0050769E">
      <w:pPr>
        <w:numPr>
          <w:ilvl w:val="0"/>
          <w:numId w:val="12"/>
        </w:numPr>
        <w:spacing w:after="160" w:line="259" w:lineRule="auto"/>
        <w:contextualSpacing/>
        <w:rPr>
          <w:rFonts w:ascii="Calibri" w:eastAsia="Calibri" w:hAnsi="Calibri" w:cs="B Mitra"/>
          <w:b/>
          <w:bCs/>
          <w:sz w:val="24"/>
          <w:szCs w:val="24"/>
          <w:rtl/>
        </w:rPr>
      </w:pPr>
      <w:r w:rsidRPr="0050769E">
        <w:rPr>
          <w:rFonts w:ascii="Calibri" w:eastAsia="Calibri" w:hAnsi="Calibri" w:cs="B Mitra" w:hint="cs"/>
          <w:b/>
          <w:bCs/>
          <w:sz w:val="24"/>
          <w:szCs w:val="24"/>
          <w:rtl/>
        </w:rPr>
        <w:t>جا ماندن جسم خارجی در بدن بیمار پس از اعمال جراحی</w:t>
      </w:r>
    </w:p>
    <w:p w:rsidR="0050769E" w:rsidRPr="0050769E" w:rsidRDefault="0050769E" w:rsidP="0050769E">
      <w:pPr>
        <w:numPr>
          <w:ilvl w:val="0"/>
          <w:numId w:val="12"/>
        </w:numPr>
        <w:spacing w:after="160" w:line="259" w:lineRule="auto"/>
        <w:contextualSpacing/>
        <w:rPr>
          <w:rFonts w:ascii="Calibri" w:eastAsia="Calibri" w:hAnsi="Calibri" w:cs="B Mitra"/>
          <w:b/>
          <w:bCs/>
          <w:sz w:val="24"/>
          <w:szCs w:val="24"/>
        </w:rPr>
      </w:pPr>
      <w:r w:rsidRPr="0050769E">
        <w:rPr>
          <w:rFonts w:ascii="Calibri" w:eastAsia="Calibri" w:hAnsi="Calibri" w:cs="B Mitra" w:hint="cs"/>
          <w:b/>
          <w:bCs/>
          <w:sz w:val="24"/>
          <w:szCs w:val="24"/>
          <w:rtl/>
        </w:rPr>
        <w:t xml:space="preserve">مرگ یا ایجاد عارضه برای بیمار در اثر تزریق اشتباهی دارو یا خون </w:t>
      </w:r>
    </w:p>
    <w:p w:rsidR="0050769E" w:rsidRPr="0050769E" w:rsidRDefault="0050769E" w:rsidP="0050769E">
      <w:pPr>
        <w:numPr>
          <w:ilvl w:val="0"/>
          <w:numId w:val="12"/>
        </w:numPr>
        <w:spacing w:after="160" w:line="259" w:lineRule="auto"/>
        <w:contextualSpacing/>
        <w:rPr>
          <w:rFonts w:ascii="Calibri" w:eastAsia="Calibri" w:hAnsi="Calibri" w:cs="B Mitra"/>
          <w:b/>
          <w:bCs/>
          <w:sz w:val="24"/>
          <w:szCs w:val="24"/>
        </w:rPr>
      </w:pPr>
      <w:r w:rsidRPr="0050769E">
        <w:rPr>
          <w:rFonts w:ascii="Calibri" w:eastAsia="Calibri" w:hAnsi="Calibri" w:cs="B Mitra" w:hint="cs"/>
          <w:b/>
          <w:bCs/>
          <w:sz w:val="24"/>
          <w:szCs w:val="24"/>
          <w:rtl/>
        </w:rPr>
        <w:t>ایجاد زخم فشاری درجه 3 و یا 4  در بیمار بستری</w:t>
      </w:r>
    </w:p>
    <w:p w:rsidR="0050769E" w:rsidRPr="0050769E" w:rsidRDefault="0050769E" w:rsidP="0050769E">
      <w:pPr>
        <w:numPr>
          <w:ilvl w:val="0"/>
          <w:numId w:val="12"/>
        </w:numPr>
        <w:spacing w:after="160" w:line="259" w:lineRule="auto"/>
        <w:contextualSpacing/>
        <w:rPr>
          <w:rFonts w:ascii="Calibri" w:eastAsia="Calibri" w:hAnsi="Calibri" w:cs="B Mitra"/>
          <w:b/>
          <w:bCs/>
          <w:sz w:val="24"/>
          <w:szCs w:val="24"/>
        </w:rPr>
      </w:pPr>
      <w:r w:rsidRPr="0050769E">
        <w:rPr>
          <w:rFonts w:ascii="Calibri" w:eastAsia="Calibri" w:hAnsi="Calibri" w:cs="B Mitra" w:hint="cs"/>
          <w:b/>
          <w:bCs/>
          <w:sz w:val="24"/>
          <w:szCs w:val="24"/>
          <w:rtl/>
        </w:rPr>
        <w:t xml:space="preserve">ایجاد سوختگی یا زخم به دنبال اعمال جراحی در اتاق عمل  </w:t>
      </w:r>
    </w:p>
    <w:p w:rsidR="0050769E" w:rsidRPr="0050769E" w:rsidRDefault="0050769E" w:rsidP="0050769E">
      <w:pPr>
        <w:numPr>
          <w:ilvl w:val="0"/>
          <w:numId w:val="12"/>
        </w:numPr>
        <w:spacing w:after="160" w:line="259" w:lineRule="auto"/>
        <w:contextualSpacing/>
        <w:rPr>
          <w:rFonts w:ascii="Calibri" w:eastAsia="Calibri" w:hAnsi="Calibri" w:cs="B Mitra"/>
          <w:b/>
          <w:bCs/>
          <w:sz w:val="24"/>
          <w:szCs w:val="24"/>
        </w:rPr>
      </w:pPr>
      <w:r w:rsidRPr="0050769E">
        <w:rPr>
          <w:rFonts w:ascii="Calibri" w:eastAsia="Calibri" w:hAnsi="Calibri" w:cs="B Mitra" w:hint="cs"/>
          <w:b/>
          <w:bCs/>
          <w:sz w:val="24"/>
          <w:szCs w:val="24"/>
          <w:rtl/>
        </w:rPr>
        <w:t xml:space="preserve">مرگ یا هرگونه عارضه پایدار برای بیمار به دنبال خونریزی ، هماتوم گسترده (شدید) و انواع آمبولي هاي ريوي كه اقدامات درماني متناسب با شدت بيماري و بر اساس موازين علمي صورت نگرفته باشد. </w:t>
      </w:r>
    </w:p>
    <w:p w:rsidR="0050769E" w:rsidRPr="0050769E" w:rsidRDefault="0050769E" w:rsidP="0050769E">
      <w:pPr>
        <w:numPr>
          <w:ilvl w:val="0"/>
          <w:numId w:val="12"/>
        </w:numPr>
        <w:spacing w:after="160" w:line="259" w:lineRule="auto"/>
        <w:contextualSpacing/>
        <w:rPr>
          <w:rFonts w:ascii="Calibri" w:eastAsia="Calibri" w:hAnsi="Calibri" w:cs="B Mitra"/>
          <w:b/>
          <w:bCs/>
          <w:sz w:val="24"/>
          <w:szCs w:val="24"/>
        </w:rPr>
      </w:pPr>
      <w:r w:rsidRPr="0050769E">
        <w:rPr>
          <w:rFonts w:ascii="Calibri" w:eastAsia="Calibri" w:hAnsi="Calibri" w:cs="B Mitra" w:hint="cs"/>
          <w:b/>
          <w:bCs/>
          <w:sz w:val="24"/>
          <w:szCs w:val="24"/>
          <w:rtl/>
        </w:rPr>
        <w:t xml:space="preserve">هرگونه </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سقوط</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بیمار</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در مرکزدرمانی كه</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منجر</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به</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آسیب</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پایدار</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یا</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مرگ</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گرديده</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است</w:t>
      </w:r>
      <w:r w:rsidRPr="0050769E">
        <w:rPr>
          <w:rFonts w:ascii="Calibri" w:eastAsia="Calibri" w:hAnsi="Calibri" w:cs="B Mitra"/>
          <w:b/>
          <w:bCs/>
          <w:sz w:val="24"/>
          <w:szCs w:val="24"/>
          <w:rtl/>
        </w:rPr>
        <w:t>.</w:t>
      </w:r>
    </w:p>
    <w:p w:rsidR="0050769E" w:rsidRPr="0050769E" w:rsidRDefault="0050769E" w:rsidP="0050769E">
      <w:pPr>
        <w:numPr>
          <w:ilvl w:val="0"/>
          <w:numId w:val="12"/>
        </w:numPr>
        <w:spacing w:after="160" w:line="259" w:lineRule="auto"/>
        <w:contextualSpacing/>
        <w:rPr>
          <w:rFonts w:ascii="Calibri" w:eastAsia="Calibri" w:hAnsi="Calibri" w:cs="B Mitra"/>
          <w:b/>
          <w:bCs/>
          <w:sz w:val="24"/>
          <w:szCs w:val="24"/>
        </w:rPr>
      </w:pP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عدم</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پذيرش</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مصدومين</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حوادث</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ترافيكي</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در</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كليه</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 xml:space="preserve">بیمارستانهای </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دولتي</w:t>
      </w:r>
      <w:r w:rsidRPr="0050769E">
        <w:rPr>
          <w:rFonts w:ascii="Calibri" w:eastAsia="Calibri" w:hAnsi="Calibri" w:cs="B Mitra"/>
          <w:b/>
          <w:bCs/>
          <w:sz w:val="24"/>
          <w:szCs w:val="24"/>
          <w:rtl/>
        </w:rPr>
        <w:t xml:space="preserve">، </w:t>
      </w:r>
      <w:r w:rsidRPr="0050769E">
        <w:rPr>
          <w:rFonts w:ascii="Calibri" w:eastAsia="Calibri" w:hAnsi="Calibri" w:cs="B Mitra" w:hint="cs"/>
          <w:b/>
          <w:bCs/>
          <w:sz w:val="24"/>
          <w:szCs w:val="24"/>
          <w:rtl/>
        </w:rPr>
        <w:t xml:space="preserve">خصوصي و </w:t>
      </w:r>
      <w:r w:rsidRPr="0050769E">
        <w:rPr>
          <w:rFonts w:ascii="Calibri" w:eastAsia="Calibri" w:hAnsi="Calibri" w:cs="B Mitra"/>
          <w:b/>
          <w:bCs/>
          <w:sz w:val="24"/>
          <w:szCs w:val="24"/>
          <w:rtl/>
        </w:rPr>
        <w:t>..</w:t>
      </w:r>
      <w:r w:rsidRPr="0050769E">
        <w:rPr>
          <w:rFonts w:ascii="Calibri" w:eastAsia="Calibri" w:hAnsi="Calibri" w:cs="B Mitra" w:hint="cs"/>
          <w:b/>
          <w:bCs/>
          <w:sz w:val="24"/>
          <w:szCs w:val="24"/>
          <w:rtl/>
        </w:rPr>
        <w:t xml:space="preserve">. </w:t>
      </w:r>
    </w:p>
    <w:p w:rsidR="0050769E" w:rsidRPr="0050769E" w:rsidRDefault="0050769E" w:rsidP="0050769E">
      <w:pPr>
        <w:ind w:left="360"/>
        <w:contextualSpacing/>
        <w:rPr>
          <w:rFonts w:ascii="Calibri" w:eastAsia="Calibri" w:hAnsi="Calibri" w:cs="B Mitra"/>
          <w:b/>
          <w:bCs/>
          <w:sz w:val="24"/>
          <w:szCs w:val="24"/>
          <w:rtl/>
        </w:rPr>
      </w:pPr>
      <w:r w:rsidRPr="0050769E">
        <w:rPr>
          <w:rFonts w:ascii="Calibri" w:eastAsia="Calibri" w:hAnsi="Calibri" w:cs="B Mitra" w:hint="cs"/>
          <w:b/>
          <w:bCs/>
          <w:sz w:val="24"/>
          <w:szCs w:val="24"/>
          <w:rtl/>
        </w:rPr>
        <w:t>توجه: كليه بند هاي اشاره شده در سطح دو  مي تواند در صورت بازتاب گسترده در سطح جامعه به عنوان سطح يك تلقي شده و رويكرد  مداخله اي متناسب با سطح يك انجام گردد.</w:t>
      </w:r>
    </w:p>
    <w:p w:rsidR="0050769E" w:rsidRPr="00A3465F" w:rsidRDefault="0050769E" w:rsidP="00A3465F">
      <w:pPr>
        <w:pStyle w:val="ListParagraph"/>
        <w:numPr>
          <w:ilvl w:val="0"/>
          <w:numId w:val="15"/>
        </w:numPr>
        <w:spacing w:after="0"/>
        <w:jc w:val="lowKashida"/>
        <w:rPr>
          <w:rFonts w:ascii="IranNastaliq" w:eastAsia="Calibri" w:hAnsi="IranNastaliq" w:cs="B Titr"/>
          <w:sz w:val="24"/>
          <w:szCs w:val="24"/>
          <w:rtl/>
        </w:rPr>
      </w:pPr>
      <w:r w:rsidRPr="00A3465F">
        <w:rPr>
          <w:rFonts w:ascii="IranNastaliq" w:eastAsia="Calibri" w:hAnsi="IranNastaliq" w:cs="B Titr" w:hint="cs"/>
          <w:sz w:val="24"/>
          <w:szCs w:val="24"/>
          <w:rtl/>
        </w:rPr>
        <w:t>رويكرد مداخله اي مرتبط با سطح دو وقايع ناخواسته :</w:t>
      </w:r>
    </w:p>
    <w:p w:rsidR="0050769E" w:rsidRPr="0050769E" w:rsidRDefault="0050769E" w:rsidP="0050769E">
      <w:pPr>
        <w:spacing w:after="0"/>
        <w:ind w:left="360"/>
        <w:jc w:val="lowKashida"/>
        <w:rPr>
          <w:rFonts w:ascii="IranNastaliq" w:eastAsia="Calibri" w:hAnsi="IranNastaliq" w:cs="B Mitra"/>
          <w:b/>
          <w:bCs/>
          <w:sz w:val="24"/>
          <w:szCs w:val="24"/>
          <w:rtl/>
        </w:rPr>
      </w:pPr>
      <w:r w:rsidRPr="0050769E">
        <w:rPr>
          <w:rFonts w:ascii="IranNastaliq" w:eastAsia="Calibri" w:hAnsi="IranNastaliq" w:cs="B Mitra" w:hint="cs"/>
          <w:sz w:val="30"/>
          <w:szCs w:val="30"/>
          <w:rtl/>
        </w:rPr>
        <w:t>1.</w:t>
      </w:r>
      <w:r w:rsidRPr="0050769E">
        <w:rPr>
          <w:rFonts w:ascii="IranNastaliq" w:eastAsia="Calibri" w:hAnsi="IranNastaliq" w:cs="B Mitra" w:hint="cs"/>
          <w:b/>
          <w:bCs/>
          <w:sz w:val="24"/>
          <w:szCs w:val="24"/>
          <w:rtl/>
        </w:rPr>
        <w:t xml:space="preserve">تشكيل و اعزام تيم </w:t>
      </w:r>
      <w:r w:rsidRPr="0050769E">
        <w:rPr>
          <w:rFonts w:ascii="Calibri" w:eastAsia="Calibri" w:hAnsi="Calibri" w:cs="B Mitra"/>
          <w:b/>
          <w:bCs/>
          <w:sz w:val="24"/>
          <w:szCs w:val="24"/>
        </w:rPr>
        <w:t xml:space="preserve">  RCA</w:t>
      </w:r>
      <w:r w:rsidRPr="0050769E">
        <w:rPr>
          <w:rFonts w:ascii="IranNastaliq" w:eastAsia="Calibri" w:hAnsi="IranNastaliq" w:cs="B Mitra" w:hint="cs"/>
          <w:b/>
          <w:bCs/>
          <w:sz w:val="24"/>
          <w:szCs w:val="24"/>
          <w:rtl/>
        </w:rPr>
        <w:t>تخصصي در سطح معاونت درمان  دانشگاه /دانشکده محل وقوع رويداد و در كوتاهترين زمان ممكن انجام گيرد.</w:t>
      </w:r>
    </w:p>
    <w:p w:rsidR="0050769E" w:rsidRPr="0050769E" w:rsidRDefault="00882235" w:rsidP="0050769E">
      <w:pPr>
        <w:spacing w:after="0"/>
        <w:jc w:val="lowKashida"/>
        <w:rPr>
          <w:rFonts w:ascii="IranNastaliq" w:eastAsia="Calibri" w:hAnsi="IranNastaliq" w:cs="B Mitra"/>
          <w:b/>
          <w:bCs/>
          <w:sz w:val="24"/>
          <w:szCs w:val="24"/>
          <w:rtl/>
        </w:rPr>
      </w:pPr>
      <w:r>
        <w:rPr>
          <w:rFonts w:ascii="IranNastaliq" w:eastAsia="Calibri" w:hAnsi="IranNastaliq" w:cs="B Mitra" w:hint="cs"/>
          <w:b/>
          <w:bCs/>
          <w:sz w:val="24"/>
          <w:szCs w:val="24"/>
          <w:rtl/>
        </w:rPr>
        <w:t xml:space="preserve">         </w:t>
      </w:r>
      <w:r w:rsidR="0050769E" w:rsidRPr="0050769E">
        <w:rPr>
          <w:rFonts w:ascii="IranNastaliq" w:eastAsia="Calibri" w:hAnsi="IranNastaliq" w:cs="B Mitra" w:hint="cs"/>
          <w:b/>
          <w:bCs/>
          <w:sz w:val="24"/>
          <w:szCs w:val="24"/>
          <w:rtl/>
        </w:rPr>
        <w:t xml:space="preserve"> تيم مذكور شامل معاون محترم درمان و مدير گروه محترم رشته تخصصي مرتبط با رويداد ، رييس و كارشناسان اداره  نظارت و متخصصين مربوطه جهت ارائه نظر كارشناسي تخصصي </w:t>
      </w:r>
    </w:p>
    <w:p w:rsidR="0050769E" w:rsidRPr="007411D2" w:rsidRDefault="0050769E" w:rsidP="007411D2">
      <w:pPr>
        <w:ind w:left="360"/>
        <w:jc w:val="lowKashida"/>
        <w:rPr>
          <w:rFonts w:ascii="IranNastaliq" w:eastAsia="Calibri" w:hAnsi="IranNastaliq" w:cs="B Mitra"/>
          <w:b/>
          <w:bCs/>
          <w:sz w:val="24"/>
          <w:szCs w:val="24"/>
        </w:rPr>
      </w:pPr>
      <w:r w:rsidRPr="0050769E">
        <w:rPr>
          <w:rFonts w:ascii="IranNastaliq" w:eastAsia="Calibri" w:hAnsi="IranNastaliq" w:cs="B Mitra" w:hint="cs"/>
          <w:b/>
          <w:bCs/>
          <w:sz w:val="24"/>
          <w:szCs w:val="24"/>
          <w:rtl/>
        </w:rPr>
        <w:t>2. نحوه عملكرد و بررسي فرآيند هاي درماني و زمان بندي ارائه گزارش</w:t>
      </w:r>
      <w:r w:rsidR="004F2F82">
        <w:rPr>
          <w:rFonts w:ascii="IranNastaliq" w:eastAsia="Calibri" w:hAnsi="IranNastaliq" w:cs="B Mitra" w:hint="cs"/>
          <w:b/>
          <w:bCs/>
          <w:sz w:val="24"/>
          <w:szCs w:val="24"/>
          <w:rtl/>
        </w:rPr>
        <w:t xml:space="preserve">  </w:t>
      </w:r>
      <w:r w:rsidRPr="0050769E">
        <w:rPr>
          <w:rFonts w:ascii="IranNastaliq" w:eastAsia="Calibri" w:hAnsi="IranNastaliq" w:cs="B Mitra" w:hint="cs"/>
          <w:b/>
          <w:bCs/>
          <w:sz w:val="24"/>
          <w:szCs w:val="24"/>
          <w:rtl/>
        </w:rPr>
        <w:t>به وزارت متبوع مطابق با موارد اشاره شده در رويكرد مداخله اي سطح يك مي باشد.</w:t>
      </w:r>
      <w:bookmarkStart w:id="0" w:name="_GoBack"/>
      <w:bookmarkEnd w:id="0"/>
    </w:p>
    <w:sectPr w:rsidR="0050769E" w:rsidRPr="007411D2" w:rsidSect="0001428B">
      <w:headerReference w:type="default" r:id="rId8"/>
      <w:pgSz w:w="12240" w:h="15840"/>
      <w:pgMar w:top="1205" w:right="1440" w:bottom="709" w:left="1440" w:header="284"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44D" w:rsidRDefault="00C0644D" w:rsidP="00B34454">
      <w:pPr>
        <w:spacing w:after="0" w:line="240" w:lineRule="auto"/>
      </w:pPr>
      <w:r>
        <w:separator/>
      </w:r>
    </w:p>
  </w:endnote>
  <w:endnote w:type="continuationSeparator" w:id="1">
    <w:p w:rsidR="00C0644D" w:rsidRDefault="00C0644D" w:rsidP="00B344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 Koodak">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00022FF" w:usb1="C000205B" w:usb2="00000009" w:usb3="00000000" w:csb0="000001DF" w:csb1="00000000"/>
  </w:font>
  <w:font w:name="IranNastaliq">
    <w:panose1 w:val="02020505000000020003"/>
    <w:charset w:val="00"/>
    <w:family w:val="roman"/>
    <w:pitch w:val="variable"/>
    <w:sig w:usb0="61002A87" w:usb1="80000000" w:usb2="00000008" w:usb3="00000000" w:csb0="000101FF" w:csb1="00000000"/>
  </w:font>
  <w:font w:name="Tw Cen MT">
    <w:panose1 w:val="020B0602020104020603"/>
    <w:charset w:val="00"/>
    <w:family w:val="swiss"/>
    <w:pitch w:val="variable"/>
    <w:sig w:usb0="00000007" w:usb1="00000000" w:usb2="00000000" w:usb3="00000000" w:csb0="00000003"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abic Typesetting">
    <w:altName w:val="Courier New"/>
    <w:charset w:val="00"/>
    <w:family w:val="script"/>
    <w:pitch w:val="variable"/>
    <w:sig w:usb0="00000000" w:usb1="C0000000" w:usb2="00000008" w:usb3="00000000" w:csb0="000000D3"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44D" w:rsidRDefault="00C0644D" w:rsidP="00B34454">
      <w:pPr>
        <w:spacing w:after="0" w:line="240" w:lineRule="auto"/>
      </w:pPr>
      <w:r>
        <w:separator/>
      </w:r>
    </w:p>
  </w:footnote>
  <w:footnote w:type="continuationSeparator" w:id="1">
    <w:p w:rsidR="00C0644D" w:rsidRDefault="00C0644D" w:rsidP="00B344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54" w:rsidRPr="007F0BCD" w:rsidRDefault="00B34454" w:rsidP="00B34454">
    <w:pPr>
      <w:pStyle w:val="Heading1"/>
      <w:ind w:right="-709" w:hanging="563"/>
      <w:jc w:val="center"/>
      <w:rPr>
        <w:rFonts w:asciiTheme="minorHAnsi" w:eastAsiaTheme="minorHAnsi" w:hAnsiTheme="minorHAnsi" w:cs="B Mitra"/>
        <w:b/>
        <w:bCs/>
        <w:sz w:val="32"/>
        <w:szCs w:val="32"/>
      </w:rPr>
    </w:pPr>
    <w:r w:rsidRPr="007F0BCD">
      <w:rPr>
        <w:noProof/>
      </w:rPr>
      <w:drawing>
        <wp:inline distT="0" distB="0" distL="0" distR="0">
          <wp:extent cx="810559" cy="889211"/>
          <wp:effectExtent l="0" t="0" r="8890" b="6350"/>
          <wp:docPr id="2" name="Picture 2" descr="F:\635040599710029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63504059971002997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19" cy="896518"/>
                  </a:xfrm>
                  <a:prstGeom prst="rect">
                    <a:avLst/>
                  </a:prstGeom>
                  <a:noFill/>
                  <a:ln>
                    <a:noFill/>
                  </a:ln>
                </pic:spPr>
              </pic:pic>
            </a:graphicData>
          </a:graphic>
        </wp:inline>
      </w:drawing>
    </w:r>
    <w:bookmarkStart w:id="1" w:name="_Toc415618504"/>
    <w:bookmarkEnd w:id="1"/>
    <w:r>
      <w:rPr>
        <w:rFonts w:asciiTheme="minorHAnsi" w:eastAsiaTheme="minorHAnsi" w:hAnsiTheme="minorHAnsi" w:cs="B Mitra" w:hint="cs"/>
        <w:b/>
        <w:bCs/>
        <w:noProof/>
        <w:sz w:val="32"/>
        <w:szCs w:val="32"/>
        <w:rtl/>
      </w:rPr>
      <w:t xml:space="preserve">                                                                                              </w:t>
    </w:r>
    <w:r w:rsidR="007F6E7A">
      <w:rPr>
        <w:rFonts w:asciiTheme="minorHAnsi" w:eastAsiaTheme="minorHAnsi" w:hAnsiTheme="minorHAnsi" w:cs="B Mitra" w:hint="cs"/>
        <w:b/>
        <w:bCs/>
        <w:noProof/>
        <w:sz w:val="32"/>
        <w:szCs w:val="32"/>
        <w:rtl/>
      </w:rPr>
      <w:t xml:space="preserve">         </w:t>
    </w:r>
    <w:r>
      <w:rPr>
        <w:rFonts w:asciiTheme="minorHAnsi" w:eastAsiaTheme="minorHAnsi" w:hAnsiTheme="minorHAnsi" w:cs="B Mitra" w:hint="cs"/>
        <w:b/>
        <w:bCs/>
        <w:noProof/>
        <w:sz w:val="32"/>
        <w:szCs w:val="32"/>
        <w:rtl/>
      </w:rPr>
      <w:t xml:space="preserve">   </w:t>
    </w:r>
    <w:r w:rsidRPr="00B86B63">
      <w:rPr>
        <w:rFonts w:asciiTheme="minorHAnsi" w:eastAsiaTheme="minorHAnsi" w:hAnsiTheme="minorHAnsi" w:cs="B Mitra"/>
        <w:b/>
        <w:bCs/>
        <w:noProof/>
        <w:sz w:val="32"/>
        <w:szCs w:val="32"/>
        <w:rtl/>
      </w:rPr>
      <w:drawing>
        <wp:inline distT="0" distB="0" distL="0" distR="0">
          <wp:extent cx="876469" cy="923591"/>
          <wp:effectExtent l="0" t="0" r="0" b="0"/>
          <wp:docPr id="3" name="Picture 49" descr="C:\Users\goudarzi\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udarzi\Desktop\Untitled.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2796" cy="930258"/>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35681"/>
    <w:multiLevelType w:val="hybridMultilevel"/>
    <w:tmpl w:val="8D72B3F6"/>
    <w:lvl w:ilvl="0" w:tplc="B3BA5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802BC2"/>
    <w:multiLevelType w:val="hybridMultilevel"/>
    <w:tmpl w:val="36F6FC1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23652313"/>
    <w:multiLevelType w:val="hybridMultilevel"/>
    <w:tmpl w:val="DECCC3A0"/>
    <w:lvl w:ilvl="0" w:tplc="31702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8331CC"/>
    <w:multiLevelType w:val="hybridMultilevel"/>
    <w:tmpl w:val="DB6C4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DA64FD"/>
    <w:multiLevelType w:val="hybridMultilevel"/>
    <w:tmpl w:val="FE18912A"/>
    <w:lvl w:ilvl="0" w:tplc="93467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3399C"/>
    <w:multiLevelType w:val="hybridMultilevel"/>
    <w:tmpl w:val="69F4482A"/>
    <w:lvl w:ilvl="0" w:tplc="999C9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D0DAD"/>
    <w:multiLevelType w:val="hybridMultilevel"/>
    <w:tmpl w:val="DCC8A35A"/>
    <w:lvl w:ilvl="0" w:tplc="63565BEC">
      <w:start w:val="1"/>
      <w:numFmt w:val="bullet"/>
      <w:lvlText w:val="-"/>
      <w:lvlJc w:val="left"/>
      <w:pPr>
        <w:ind w:left="1908" w:hanging="360"/>
      </w:pPr>
      <w:rPr>
        <w:rFonts w:asciiTheme="minorHAnsi" w:eastAsiaTheme="minorHAnsi" w:hAnsiTheme="minorHAnsi" w:cs="B Zar" w:hint="default"/>
      </w:rPr>
    </w:lvl>
    <w:lvl w:ilvl="1" w:tplc="04090003" w:tentative="1">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7">
    <w:nsid w:val="39BE7C40"/>
    <w:multiLevelType w:val="hybridMultilevel"/>
    <w:tmpl w:val="E712431E"/>
    <w:lvl w:ilvl="0" w:tplc="71E27EA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3009ED"/>
    <w:multiLevelType w:val="hybridMultilevel"/>
    <w:tmpl w:val="45AA1426"/>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50621542"/>
    <w:multiLevelType w:val="hybridMultilevel"/>
    <w:tmpl w:val="92E8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653164"/>
    <w:multiLevelType w:val="hybridMultilevel"/>
    <w:tmpl w:val="07324580"/>
    <w:lvl w:ilvl="0" w:tplc="9036EF90">
      <w:start w:val="1"/>
      <w:numFmt w:val="bullet"/>
      <w:lvlText w:val="-"/>
      <w:lvlJc w:val="left"/>
      <w:pPr>
        <w:ind w:left="1944" w:hanging="360"/>
      </w:pPr>
      <w:rPr>
        <w:rFonts w:asciiTheme="minorHAnsi" w:eastAsiaTheme="minorHAnsi" w:hAnsiTheme="minorHAnsi" w:cs="B Zar"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1">
    <w:nsid w:val="5B9072B4"/>
    <w:multiLevelType w:val="hybridMultilevel"/>
    <w:tmpl w:val="AD16C8D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5610961"/>
    <w:multiLevelType w:val="hybridMultilevel"/>
    <w:tmpl w:val="424A967A"/>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nsid w:val="6EA45D3E"/>
    <w:multiLevelType w:val="hybridMultilevel"/>
    <w:tmpl w:val="AC326A2C"/>
    <w:lvl w:ilvl="0" w:tplc="4828AA74">
      <w:start w:val="1"/>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3B7949"/>
    <w:multiLevelType w:val="hybridMultilevel"/>
    <w:tmpl w:val="82D6E5AA"/>
    <w:lvl w:ilvl="0" w:tplc="0F1633FA">
      <w:start w:val="1"/>
      <w:numFmt w:val="bullet"/>
      <w:lvlText w:val="-"/>
      <w:lvlJc w:val="left"/>
      <w:pPr>
        <w:ind w:left="2304" w:hanging="360"/>
      </w:pPr>
      <w:rPr>
        <w:rFonts w:asciiTheme="minorHAnsi" w:eastAsiaTheme="minorHAnsi" w:hAnsiTheme="minorHAnsi" w:cs="B Zar" w:hint="default"/>
        <w:b/>
        <w:sz w:val="24"/>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6"/>
  </w:num>
  <w:num w:numId="6">
    <w:abstractNumId w:val="10"/>
  </w:num>
  <w:num w:numId="7">
    <w:abstractNumId w:val="14"/>
  </w:num>
  <w:num w:numId="8">
    <w:abstractNumId w:val="13"/>
  </w:num>
  <w:num w:numId="9">
    <w:abstractNumId w:val="9"/>
  </w:num>
  <w:num w:numId="10">
    <w:abstractNumId w:val="1"/>
  </w:num>
  <w:num w:numId="11">
    <w:abstractNumId w:val="11"/>
  </w:num>
  <w:num w:numId="12">
    <w:abstractNumId w:val="3"/>
  </w:num>
  <w:num w:numId="13">
    <w:abstractNumId w:val="7"/>
  </w:num>
  <w:num w:numId="14">
    <w:abstractNumId w:val="1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C97489"/>
    <w:rsid w:val="0001428B"/>
    <w:rsid w:val="00014BD4"/>
    <w:rsid w:val="00043168"/>
    <w:rsid w:val="00075E3E"/>
    <w:rsid w:val="0008054A"/>
    <w:rsid w:val="00090AE5"/>
    <w:rsid w:val="00092156"/>
    <w:rsid w:val="0009734C"/>
    <w:rsid w:val="000A0291"/>
    <w:rsid w:val="000E2F07"/>
    <w:rsid w:val="000E6CD3"/>
    <w:rsid w:val="000F5F3B"/>
    <w:rsid w:val="00100C4E"/>
    <w:rsid w:val="00121F17"/>
    <w:rsid w:val="00134F8A"/>
    <w:rsid w:val="001760DF"/>
    <w:rsid w:val="001B52EA"/>
    <w:rsid w:val="001E36D0"/>
    <w:rsid w:val="00213BD4"/>
    <w:rsid w:val="002324DC"/>
    <w:rsid w:val="0024053F"/>
    <w:rsid w:val="00282972"/>
    <w:rsid w:val="002B209C"/>
    <w:rsid w:val="002D5CB2"/>
    <w:rsid w:val="00334869"/>
    <w:rsid w:val="00372113"/>
    <w:rsid w:val="00386802"/>
    <w:rsid w:val="003B5E9D"/>
    <w:rsid w:val="003F2DEB"/>
    <w:rsid w:val="004D1E6F"/>
    <w:rsid w:val="004E7B62"/>
    <w:rsid w:val="004F2F82"/>
    <w:rsid w:val="0050769E"/>
    <w:rsid w:val="0056177E"/>
    <w:rsid w:val="00586E51"/>
    <w:rsid w:val="005F4322"/>
    <w:rsid w:val="005F7266"/>
    <w:rsid w:val="00603607"/>
    <w:rsid w:val="0063068B"/>
    <w:rsid w:val="006422AC"/>
    <w:rsid w:val="0068041F"/>
    <w:rsid w:val="006E1E1B"/>
    <w:rsid w:val="006E4948"/>
    <w:rsid w:val="00711955"/>
    <w:rsid w:val="007260C5"/>
    <w:rsid w:val="0074057F"/>
    <w:rsid w:val="007411D2"/>
    <w:rsid w:val="007464CD"/>
    <w:rsid w:val="00756BA2"/>
    <w:rsid w:val="00761A0B"/>
    <w:rsid w:val="00774A07"/>
    <w:rsid w:val="0078099E"/>
    <w:rsid w:val="007839BB"/>
    <w:rsid w:val="00786914"/>
    <w:rsid w:val="007A5ED1"/>
    <w:rsid w:val="007B212A"/>
    <w:rsid w:val="007E6DBD"/>
    <w:rsid w:val="007F6E7A"/>
    <w:rsid w:val="00815213"/>
    <w:rsid w:val="00831F30"/>
    <w:rsid w:val="008454C4"/>
    <w:rsid w:val="00857C9E"/>
    <w:rsid w:val="00871D75"/>
    <w:rsid w:val="00882235"/>
    <w:rsid w:val="008A7BA1"/>
    <w:rsid w:val="008B54A2"/>
    <w:rsid w:val="008C057C"/>
    <w:rsid w:val="008D7E57"/>
    <w:rsid w:val="008F24D0"/>
    <w:rsid w:val="008F767D"/>
    <w:rsid w:val="009718D0"/>
    <w:rsid w:val="009A1693"/>
    <w:rsid w:val="009B0C14"/>
    <w:rsid w:val="009B2B15"/>
    <w:rsid w:val="009E3AD5"/>
    <w:rsid w:val="009E3D09"/>
    <w:rsid w:val="00A25106"/>
    <w:rsid w:val="00A25359"/>
    <w:rsid w:val="00A3465F"/>
    <w:rsid w:val="00A55875"/>
    <w:rsid w:val="00A62A7E"/>
    <w:rsid w:val="00AC220E"/>
    <w:rsid w:val="00AD7765"/>
    <w:rsid w:val="00B24C20"/>
    <w:rsid w:val="00B255C8"/>
    <w:rsid w:val="00B34454"/>
    <w:rsid w:val="00B55837"/>
    <w:rsid w:val="00BA6B94"/>
    <w:rsid w:val="00BB2E4F"/>
    <w:rsid w:val="00C0644D"/>
    <w:rsid w:val="00C1491F"/>
    <w:rsid w:val="00C34E78"/>
    <w:rsid w:val="00C436C8"/>
    <w:rsid w:val="00C66107"/>
    <w:rsid w:val="00C70AF8"/>
    <w:rsid w:val="00C72089"/>
    <w:rsid w:val="00C821B1"/>
    <w:rsid w:val="00C97489"/>
    <w:rsid w:val="00CD14CD"/>
    <w:rsid w:val="00D03824"/>
    <w:rsid w:val="00D04E64"/>
    <w:rsid w:val="00D12089"/>
    <w:rsid w:val="00D219D6"/>
    <w:rsid w:val="00D41FB5"/>
    <w:rsid w:val="00D44AAB"/>
    <w:rsid w:val="00D57DB3"/>
    <w:rsid w:val="00D63747"/>
    <w:rsid w:val="00D908BF"/>
    <w:rsid w:val="00E222DA"/>
    <w:rsid w:val="00E27CF5"/>
    <w:rsid w:val="00E772B0"/>
    <w:rsid w:val="00EA0282"/>
    <w:rsid w:val="00EC14A9"/>
    <w:rsid w:val="00F87933"/>
    <w:rsid w:val="00F94A54"/>
    <w:rsid w:val="00FA56C6"/>
    <w:rsid w:val="00FB614B"/>
    <w:rsid w:val="00FC385E"/>
    <w:rsid w:val="00FC57BF"/>
    <w:rsid w:val="00FD7694"/>
    <w:rsid w:val="00FE3C2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F5"/>
    <w:pPr>
      <w:bidi/>
      <w:spacing w:after="200" w:line="276" w:lineRule="auto"/>
    </w:pPr>
    <w:rPr>
      <w:lang w:bidi="fa-IR"/>
    </w:rPr>
  </w:style>
  <w:style w:type="paragraph" w:styleId="Heading1">
    <w:name w:val="heading 1"/>
    <w:basedOn w:val="Normal"/>
    <w:next w:val="Normal"/>
    <w:link w:val="Heading1Char"/>
    <w:uiPriority w:val="9"/>
    <w:qFormat/>
    <w:rsid w:val="00B34454"/>
    <w:pPr>
      <w:keepNext/>
      <w:keepLines/>
      <w:spacing w:before="480" w:after="0"/>
      <w:outlineLvl w:val="0"/>
    </w:pPr>
    <w:rPr>
      <w:rFonts w:ascii="B Koodak" w:eastAsia="B Koodak" w:hAnsi="B Koodak" w:cs="B Koodak"/>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F8A"/>
    <w:pPr>
      <w:ind w:left="720"/>
      <w:contextualSpacing/>
    </w:pPr>
  </w:style>
  <w:style w:type="table" w:styleId="TableGrid">
    <w:name w:val="Table Grid"/>
    <w:basedOn w:val="TableNormal"/>
    <w:uiPriority w:val="59"/>
    <w:rsid w:val="006E1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5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6C6"/>
    <w:rPr>
      <w:rFonts w:ascii="Segoe UI" w:hAnsi="Segoe UI" w:cs="Segoe UI"/>
      <w:sz w:val="18"/>
      <w:szCs w:val="18"/>
    </w:rPr>
  </w:style>
  <w:style w:type="paragraph" w:styleId="Header">
    <w:name w:val="header"/>
    <w:basedOn w:val="Normal"/>
    <w:link w:val="HeaderChar"/>
    <w:uiPriority w:val="99"/>
    <w:unhideWhenUsed/>
    <w:rsid w:val="00B34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454"/>
  </w:style>
  <w:style w:type="paragraph" w:styleId="Footer">
    <w:name w:val="footer"/>
    <w:basedOn w:val="Normal"/>
    <w:link w:val="FooterChar"/>
    <w:uiPriority w:val="99"/>
    <w:unhideWhenUsed/>
    <w:rsid w:val="00B34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454"/>
  </w:style>
  <w:style w:type="character" w:customStyle="1" w:styleId="Heading1Char">
    <w:name w:val="Heading 1 Char"/>
    <w:basedOn w:val="DefaultParagraphFont"/>
    <w:link w:val="Heading1"/>
    <w:uiPriority w:val="9"/>
    <w:rsid w:val="00B34454"/>
    <w:rPr>
      <w:rFonts w:ascii="B Koodak" w:eastAsia="B Koodak" w:hAnsi="B Koodak" w:cs="B Koodak"/>
      <w:sz w:val="44"/>
      <w:szCs w:val="44"/>
    </w:rPr>
  </w:style>
</w:styles>
</file>

<file path=word/webSettings.xml><?xml version="1.0" encoding="utf-8"?>
<w:webSettings xmlns:r="http://schemas.openxmlformats.org/officeDocument/2006/relationships" xmlns:w="http://schemas.openxmlformats.org/wordprocessingml/2006/main">
  <w:divs>
    <w:div w:id="18467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59851-6101-40F1-849A-B8BC2BCED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عسگری آقای نادر</dc:creator>
  <cp:keywords/>
  <dc:description/>
  <cp:lastModifiedBy>shojaei.l</cp:lastModifiedBy>
  <cp:revision>2</cp:revision>
  <cp:lastPrinted>2016-01-06T05:32:00Z</cp:lastPrinted>
  <dcterms:created xsi:type="dcterms:W3CDTF">2017-12-31T08:15:00Z</dcterms:created>
  <dcterms:modified xsi:type="dcterms:W3CDTF">2017-12-31T08:15:00Z</dcterms:modified>
</cp:coreProperties>
</file>